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ascii="Arial" w:hAnsi="Arial" w:cs="Arial"/>
          <w:sz w:val="24"/>
          <w:szCs w:val="24"/>
        </w:rPr>
      </w:pPr>
      <w:r>
        <w:rPr>
          <w:rFonts w:hint="default" w:ascii="Arial" w:hAnsi="Arial" w:cs="Arial"/>
          <w:sz w:val="24"/>
          <w:szCs w:val="24"/>
        </w:rPr>
        <w:t>全州县</w:t>
      </w:r>
      <w:r>
        <w:rPr>
          <w:rFonts w:hint="eastAsia" w:ascii="Arial" w:hAnsi="Arial" w:cs="Arial"/>
          <w:sz w:val="24"/>
          <w:szCs w:val="24"/>
          <w:lang w:val="en-US" w:eastAsia="zh-CN"/>
        </w:rPr>
        <w:t>教育局</w:t>
      </w:r>
      <w:r>
        <w:rPr>
          <w:rFonts w:hint="default" w:ascii="Arial" w:hAnsi="Arial" w:cs="Arial"/>
          <w:sz w:val="24"/>
          <w:szCs w:val="24"/>
        </w:rPr>
        <w:t>2023年部门预算</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目录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第一部分 部门概况</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一、主要职能职责</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二、机构设置(本级和二层单位构成)</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三、编制现状及人员构成(本级和二层单位)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四、年度主要工作任务</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第二部分 部门预算报表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一、部门收支总体情况表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二、部门收入总体情况表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三、部门支出总体情况表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四、财政拨款收支总体情况表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五、一般公共支出预算情况表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 政府性基金预算支出情况表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九、  国有资本经营预算支出情况表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第三部分  2023年部门预算情况说明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第四部分 专业名词解释</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第一部分 部门概况</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一、主要职能职责</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1、贯彻执行党和国家教育工作的方针和政策，负责有关教育法律法规的实施，研究制定全县教育工作政策并组织实施。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2、负责全县中小学校的规划和教育教学管理，指导全县所辖各级各类学校的教育教学改革，全面实施素质教育。</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3、综合管理全县基础教育、职业技术教育、成人教育、特殊教育、幼儿教育和社会力量办学，理顺教育内部和外部的关系，指导和协调全县各学校的教育工作，调整中小学布局，推进全县义务教育均衡发展。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4、会同有关部门对教育经费、教育建设投资、年度经费预算等进行调研、调拨和审计；负责教育经费汇总统计工作；指导全县教育系统的财务管理、监督和内部审计工作。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5、指导各级各类学校的党风廉政建设、思想政治工作、德育工作、心理健康教育、体育卫生、艺术教育、国防教育、环境教育等工作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6、</w:t>
      </w:r>
      <w:r>
        <w:rPr>
          <w:rFonts w:hint="default" w:ascii="Arial" w:hAnsi="Arial" w:cs="Arial"/>
          <w:sz w:val="24"/>
          <w:szCs w:val="24"/>
        </w:rPr>
        <w:t>指导辖区中小学校安全稳定工作和学校安全监督管理</w:t>
      </w:r>
      <w:r>
        <w:rPr>
          <w:rFonts w:hint="eastAsia" w:ascii="Arial" w:hAnsi="Arial" w:cs="Arial"/>
          <w:sz w:val="24"/>
          <w:szCs w:val="24"/>
        </w:rPr>
        <w:t>、</w:t>
      </w:r>
      <w:r>
        <w:rPr>
          <w:rFonts w:hint="default" w:ascii="Arial" w:hAnsi="Arial" w:cs="Arial"/>
          <w:sz w:val="24"/>
          <w:szCs w:val="24"/>
        </w:rPr>
        <w:t>学生资助管理</w:t>
      </w:r>
      <w:r>
        <w:rPr>
          <w:rFonts w:hint="eastAsia" w:ascii="Arial" w:hAnsi="Arial" w:cs="Arial"/>
          <w:sz w:val="24"/>
          <w:szCs w:val="24"/>
        </w:rPr>
        <w:t>、督导室、</w:t>
      </w:r>
      <w:r>
        <w:rPr>
          <w:rFonts w:hint="default" w:ascii="Arial" w:hAnsi="Arial" w:cs="Arial"/>
          <w:sz w:val="24"/>
          <w:szCs w:val="24"/>
        </w:rPr>
        <w:t>语言文字工作委员会的有关工作。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7、指导全县学校教育信息化、电化教育研究、教育装备配备与管理工作；指导中小学勤工俭学、社会实践工作。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8、组织指导全县各级各类学历教育及其考试工作；规划指导高中阶段学校招生考试、普通高中学业考试、成人高考、高等教育自学考试、扫除青壮年文盲工作。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9、主管全县的教师工作。组织实施教师资格制度和各级各类学校的编制标准，统筹规划全县教师和管理人员队伍的建设工作，做好教师的职称评审、聘用工作，严格执行教职工编制标准，协助县编委办做好全县中小学教职工编制审核工作；负责对教职工合理流动的核</w:t>
      </w:r>
      <w:r>
        <w:rPr>
          <w:rFonts w:hint="eastAsia" w:ascii="Arial" w:hAnsi="Arial" w:cs="Arial"/>
          <w:sz w:val="24"/>
          <w:szCs w:val="24"/>
          <w:lang w:val="en-US" w:eastAsia="zh-CN"/>
        </w:rPr>
        <w:t>对</w:t>
      </w:r>
      <w:r>
        <w:rPr>
          <w:rFonts w:hint="eastAsia" w:ascii="Arial" w:hAnsi="Arial" w:cs="Arial"/>
          <w:sz w:val="24"/>
          <w:szCs w:val="24"/>
        </w:rPr>
        <w:t>编</w:t>
      </w:r>
      <w:r>
        <w:rPr>
          <w:rFonts w:hint="eastAsia" w:ascii="Arial" w:hAnsi="Arial" w:cs="Arial"/>
          <w:sz w:val="24"/>
          <w:szCs w:val="24"/>
          <w:lang w:val="en-US" w:eastAsia="zh-CN"/>
        </w:rPr>
        <w:t>制以</w:t>
      </w:r>
      <w:r>
        <w:rPr>
          <w:rFonts w:hint="eastAsia" w:ascii="Arial" w:hAnsi="Arial" w:cs="Arial"/>
          <w:sz w:val="24"/>
          <w:szCs w:val="24"/>
        </w:rPr>
        <w:t>及招聘计划等规定进行人事调配，县内跨乡(镇)调动商同有关部门组织实施。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10、承办县委、县人民政府和上级业务部门交办的其他事项。</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二、机构设置(本级和二层单位构成)</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2023年我局部门预算编制单位共</w:t>
      </w:r>
      <w:r>
        <w:rPr>
          <w:rFonts w:hint="eastAsia" w:ascii="Arial" w:hAnsi="Arial" w:cs="Arial"/>
          <w:sz w:val="24"/>
          <w:szCs w:val="24"/>
        </w:rPr>
        <w:t xml:space="preserve"> 1 个，设</w:t>
      </w:r>
      <w:r>
        <w:rPr>
          <w:rFonts w:hint="eastAsia" w:ascii="Arial" w:hAnsi="Arial" w:cs="Arial"/>
          <w:sz w:val="24"/>
          <w:szCs w:val="24"/>
          <w:lang w:val="en-US" w:eastAsia="zh-CN"/>
        </w:rPr>
        <w:t>23</w:t>
      </w:r>
      <w:r>
        <w:rPr>
          <w:rFonts w:hint="eastAsia" w:ascii="Arial" w:hAnsi="Arial" w:cs="Arial"/>
          <w:sz w:val="24"/>
          <w:szCs w:val="24"/>
        </w:rPr>
        <w:t>个内设机构：局办公室、人事股、</w:t>
      </w:r>
      <w:r>
        <w:rPr>
          <w:rFonts w:hint="eastAsia" w:ascii="Arial" w:hAnsi="Arial" w:cs="Arial"/>
          <w:sz w:val="24"/>
          <w:szCs w:val="24"/>
          <w:lang w:val="en-US" w:eastAsia="zh-CN"/>
        </w:rPr>
        <w:t>幼教股、</w:t>
      </w:r>
      <w:r>
        <w:rPr>
          <w:rFonts w:hint="eastAsia" w:ascii="Arial" w:hAnsi="Arial" w:cs="Arial"/>
          <w:sz w:val="24"/>
          <w:szCs w:val="24"/>
        </w:rPr>
        <w:t>普教股、计财股、</w:t>
      </w:r>
      <w:r>
        <w:rPr>
          <w:rFonts w:hint="eastAsia" w:ascii="Arial" w:hAnsi="Arial" w:cs="Arial"/>
          <w:sz w:val="24"/>
          <w:szCs w:val="24"/>
          <w:lang w:val="en-US" w:eastAsia="zh-CN"/>
        </w:rPr>
        <w:t>结算中心、</w:t>
      </w:r>
      <w:r>
        <w:rPr>
          <w:rFonts w:hint="eastAsia" w:ascii="Arial" w:hAnsi="Arial" w:cs="Arial"/>
          <w:sz w:val="24"/>
          <w:szCs w:val="24"/>
        </w:rPr>
        <w:t>党办</w:t>
      </w:r>
      <w:r>
        <w:rPr>
          <w:rFonts w:hint="eastAsia" w:ascii="Arial" w:hAnsi="Arial" w:cs="Arial"/>
          <w:sz w:val="24"/>
          <w:szCs w:val="24"/>
          <w:lang w:eastAsia="zh-CN"/>
        </w:rPr>
        <w:t>、</w:t>
      </w:r>
      <w:r>
        <w:rPr>
          <w:rFonts w:hint="eastAsia" w:ascii="Arial" w:hAnsi="Arial" w:cs="Arial"/>
          <w:sz w:val="24"/>
          <w:szCs w:val="24"/>
          <w:lang w:val="en-US" w:eastAsia="zh-CN"/>
        </w:rPr>
        <w:t>教育团工委、</w:t>
      </w:r>
      <w:r>
        <w:rPr>
          <w:rFonts w:hint="eastAsia" w:ascii="Arial" w:hAnsi="Arial" w:cs="Arial"/>
          <w:sz w:val="24"/>
          <w:szCs w:val="24"/>
        </w:rPr>
        <w:t>职成股、体卫艺股、招生办、改善办、勤工办、</w:t>
      </w:r>
      <w:r>
        <w:rPr>
          <w:rFonts w:hint="eastAsia" w:ascii="Arial" w:hAnsi="Arial" w:cs="Arial"/>
          <w:sz w:val="24"/>
          <w:szCs w:val="24"/>
          <w:lang w:val="en-US" w:eastAsia="zh-CN"/>
        </w:rPr>
        <w:t>安稳办、</w:t>
      </w:r>
      <w:r>
        <w:rPr>
          <w:rFonts w:hint="eastAsia" w:ascii="Arial" w:hAnsi="Arial" w:cs="Arial"/>
          <w:sz w:val="24"/>
          <w:szCs w:val="24"/>
        </w:rPr>
        <w:t>资助办、教研室、督学</w:t>
      </w:r>
      <w:r>
        <w:rPr>
          <w:rFonts w:hint="eastAsia" w:ascii="Arial" w:hAnsi="Arial" w:cs="Arial"/>
          <w:sz w:val="24"/>
          <w:szCs w:val="24"/>
          <w:lang w:val="en-US" w:eastAsia="zh-CN"/>
        </w:rPr>
        <w:t>均衡办</w:t>
      </w:r>
      <w:r>
        <w:rPr>
          <w:rFonts w:hint="eastAsia" w:ascii="Arial" w:hAnsi="Arial" w:cs="Arial"/>
          <w:sz w:val="24"/>
          <w:szCs w:val="24"/>
        </w:rPr>
        <w:t>、仪电站、</w:t>
      </w:r>
      <w:r>
        <w:rPr>
          <w:rFonts w:hint="eastAsia" w:ascii="Arial" w:hAnsi="Arial" w:cs="Arial"/>
          <w:sz w:val="24"/>
          <w:szCs w:val="24"/>
          <w:lang w:val="en-US" w:eastAsia="zh-CN"/>
        </w:rPr>
        <w:t>档案室、绩效信息办、</w:t>
      </w:r>
      <w:r>
        <w:rPr>
          <w:rFonts w:hint="eastAsia" w:ascii="Arial" w:hAnsi="Arial" w:cs="Arial"/>
          <w:sz w:val="24"/>
          <w:szCs w:val="24"/>
        </w:rPr>
        <w:t>师培中心、</w:t>
      </w:r>
      <w:r>
        <w:rPr>
          <w:rFonts w:hint="eastAsia" w:ascii="Arial" w:hAnsi="Arial" w:cs="Arial"/>
          <w:sz w:val="24"/>
          <w:szCs w:val="24"/>
          <w:lang w:val="en-US" w:eastAsia="zh-CN"/>
        </w:rPr>
        <w:t>教育</w:t>
      </w:r>
      <w:r>
        <w:rPr>
          <w:rFonts w:hint="eastAsia" w:ascii="Arial" w:hAnsi="Arial" w:cs="Arial"/>
          <w:sz w:val="24"/>
          <w:szCs w:val="24"/>
        </w:rPr>
        <w:t>工会</w:t>
      </w:r>
      <w:r>
        <w:rPr>
          <w:rFonts w:hint="eastAsia" w:ascii="Arial" w:hAnsi="Arial" w:cs="Arial"/>
          <w:sz w:val="24"/>
          <w:szCs w:val="24"/>
          <w:lang w:eastAsia="zh-CN"/>
        </w:rPr>
        <w:t>、</w:t>
      </w:r>
      <w:r>
        <w:rPr>
          <w:rFonts w:hint="eastAsia" w:ascii="Arial" w:hAnsi="Arial" w:cs="Arial"/>
          <w:sz w:val="24"/>
          <w:szCs w:val="24"/>
          <w:lang w:val="en-US" w:eastAsia="zh-CN"/>
        </w:rPr>
        <w:t>中小学生综合实践中心</w:t>
      </w:r>
      <w:r>
        <w:rPr>
          <w:rFonts w:hint="eastAsia"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三、编制现状及人员构成(本级和二层单位)</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全州县教育局部门编制人数为8</w:t>
      </w:r>
      <w:r>
        <w:rPr>
          <w:rFonts w:hint="eastAsia" w:ascii="宋体" w:hAnsi="宋体" w:eastAsia="宋体" w:cs="宋体"/>
          <w:sz w:val="21"/>
          <w:szCs w:val="21"/>
          <w:lang w:val="en-US" w:eastAsia="zh-CN"/>
        </w:rPr>
        <w:t>1</w:t>
      </w:r>
      <w:r>
        <w:rPr>
          <w:rFonts w:hint="eastAsia" w:ascii="宋体" w:hAnsi="宋体" w:eastAsia="宋体" w:cs="宋体"/>
          <w:sz w:val="21"/>
          <w:szCs w:val="21"/>
        </w:rPr>
        <w:t>人，其中：行政编制1</w:t>
      </w:r>
      <w:r>
        <w:rPr>
          <w:rFonts w:hint="eastAsia" w:ascii="宋体" w:hAnsi="宋体" w:eastAsia="宋体" w:cs="宋体"/>
          <w:sz w:val="21"/>
          <w:szCs w:val="21"/>
          <w:lang w:val="en-US" w:eastAsia="zh-CN"/>
        </w:rPr>
        <w:t>3</w:t>
      </w:r>
      <w:r>
        <w:rPr>
          <w:rFonts w:hint="eastAsia" w:ascii="宋体" w:hAnsi="宋体" w:eastAsia="宋体" w:cs="宋体"/>
          <w:sz w:val="21"/>
          <w:szCs w:val="21"/>
        </w:rPr>
        <w:t>人，全额事业6</w:t>
      </w:r>
      <w:r>
        <w:rPr>
          <w:rFonts w:hint="eastAsia" w:ascii="宋体" w:hAnsi="宋体" w:eastAsia="宋体" w:cs="宋体"/>
          <w:sz w:val="21"/>
          <w:szCs w:val="21"/>
          <w:lang w:val="en-US" w:eastAsia="zh-CN"/>
        </w:rPr>
        <w:t>8</w:t>
      </w:r>
      <w:r>
        <w:rPr>
          <w:rFonts w:hint="eastAsia" w:ascii="宋体" w:hAnsi="宋体" w:eastAsia="宋体" w:cs="宋体"/>
          <w:sz w:val="21"/>
          <w:szCs w:val="21"/>
        </w:rPr>
        <w:t>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编内在职 </w:t>
      </w:r>
      <w:r>
        <w:rPr>
          <w:rFonts w:hint="eastAsia" w:ascii="Arial" w:hAnsi="Arial" w:cs="Arial"/>
          <w:sz w:val="24"/>
          <w:szCs w:val="24"/>
          <w:lang w:val="en-US" w:eastAsia="zh-CN"/>
        </w:rPr>
        <w:t>81</w:t>
      </w:r>
      <w:r>
        <w:rPr>
          <w:rFonts w:hint="default" w:ascii="Arial" w:hAnsi="Arial" w:cs="Arial"/>
          <w:sz w:val="24"/>
          <w:szCs w:val="24"/>
        </w:rPr>
        <w:t>  人,其中:行政在职(含参公单位) </w:t>
      </w:r>
      <w:r>
        <w:rPr>
          <w:rFonts w:hint="eastAsia" w:ascii="Arial" w:hAnsi="Arial" w:cs="Arial"/>
          <w:sz w:val="24"/>
          <w:szCs w:val="24"/>
          <w:lang w:val="en-US" w:eastAsia="zh-CN"/>
        </w:rPr>
        <w:t>13</w:t>
      </w:r>
      <w:r>
        <w:rPr>
          <w:rFonts w:hint="default" w:ascii="Arial" w:hAnsi="Arial" w:cs="Arial"/>
          <w:sz w:val="24"/>
          <w:szCs w:val="24"/>
        </w:rPr>
        <w:t>  人,全额事业在职</w:t>
      </w:r>
      <w:r>
        <w:rPr>
          <w:rFonts w:hint="eastAsia" w:ascii="Arial" w:hAnsi="Arial" w:cs="Arial"/>
          <w:sz w:val="24"/>
          <w:szCs w:val="24"/>
          <w:lang w:val="en-US" w:eastAsia="zh-CN"/>
        </w:rPr>
        <w:t>68</w:t>
      </w:r>
      <w:r>
        <w:rPr>
          <w:rFonts w:hint="default" w:ascii="Arial" w:hAnsi="Arial" w:cs="Arial"/>
          <w:sz w:val="24"/>
          <w:szCs w:val="24"/>
        </w:rPr>
        <w:t xml:space="preserve"> 人,工勤在职 </w:t>
      </w:r>
      <w:r>
        <w:rPr>
          <w:rFonts w:hint="eastAsia" w:ascii="Arial" w:hAnsi="Arial" w:cs="Arial"/>
          <w:sz w:val="24"/>
          <w:szCs w:val="24"/>
          <w:lang w:val="en-US" w:eastAsia="zh-CN"/>
        </w:rPr>
        <w:t>0</w:t>
      </w:r>
      <w:r>
        <w:rPr>
          <w:rFonts w:hint="default" w:ascii="Arial" w:hAnsi="Arial" w:cs="Arial"/>
          <w:sz w:val="24"/>
          <w:szCs w:val="24"/>
        </w:rPr>
        <w:t>人。离退休人员  </w:t>
      </w:r>
      <w:r>
        <w:rPr>
          <w:rFonts w:hint="eastAsia" w:ascii="Arial" w:hAnsi="Arial" w:cs="Arial"/>
          <w:sz w:val="24"/>
          <w:szCs w:val="24"/>
          <w:lang w:val="en-US" w:eastAsia="zh-CN"/>
        </w:rPr>
        <w:t>70</w:t>
      </w:r>
      <w:r>
        <w:rPr>
          <w:rFonts w:hint="default" w:ascii="Arial" w:hAnsi="Arial" w:cs="Arial"/>
          <w:sz w:val="24"/>
          <w:szCs w:val="24"/>
        </w:rPr>
        <w:t xml:space="preserve"> 人,其中:离休人员</w:t>
      </w:r>
      <w:r>
        <w:rPr>
          <w:rFonts w:hint="eastAsia" w:ascii="Arial" w:hAnsi="Arial" w:cs="Arial"/>
          <w:sz w:val="24"/>
          <w:szCs w:val="24"/>
          <w:lang w:val="en-US" w:eastAsia="zh-CN"/>
        </w:rPr>
        <w:t>1</w:t>
      </w:r>
      <w:r>
        <w:rPr>
          <w:rFonts w:hint="default" w:ascii="Arial" w:hAnsi="Arial" w:cs="Arial"/>
          <w:sz w:val="24"/>
          <w:szCs w:val="24"/>
        </w:rPr>
        <w:t xml:space="preserve"> 人,退休人员</w:t>
      </w:r>
      <w:r>
        <w:rPr>
          <w:rFonts w:hint="default" w:ascii="Arial" w:hAnsi="Arial" w:cs="Arial"/>
          <w:sz w:val="24"/>
          <w:szCs w:val="24"/>
          <w:highlight w:val="none"/>
        </w:rPr>
        <w:t>  </w:t>
      </w:r>
      <w:r>
        <w:rPr>
          <w:rFonts w:hint="eastAsia" w:ascii="Arial" w:hAnsi="Arial" w:cs="Arial"/>
          <w:sz w:val="24"/>
          <w:szCs w:val="24"/>
          <w:highlight w:val="none"/>
          <w:lang w:val="en-US" w:eastAsia="zh-CN"/>
        </w:rPr>
        <w:t>69</w:t>
      </w:r>
      <w:r>
        <w:rPr>
          <w:rFonts w:hint="default" w:ascii="Arial" w:hAnsi="Arial" w:cs="Arial"/>
          <w:sz w:val="24"/>
          <w:szCs w:val="24"/>
          <w:highlight w:val="none"/>
        </w:rPr>
        <w:t>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四、年度主要工作任务</w:t>
      </w:r>
    </w:p>
    <w:p>
      <w:pPr>
        <w:spacing w:line="360" w:lineRule="auto"/>
        <w:ind w:firstLine="420" w:firstLineChars="200"/>
        <w:rPr>
          <w:rFonts w:ascii="宋体" w:hAnsi="宋体" w:eastAsia="宋体" w:cs="宋体"/>
          <w:szCs w:val="21"/>
        </w:rPr>
      </w:pPr>
      <w:r>
        <w:rPr>
          <w:rFonts w:hint="eastAsia" w:cs="宋体" w:asciiTheme="minorEastAsia" w:hAnsiTheme="minorEastAsia"/>
          <w:szCs w:val="21"/>
        </w:rPr>
        <w:t>1、</w:t>
      </w:r>
      <w:r>
        <w:rPr>
          <w:rFonts w:hint="eastAsia" w:cs="仿宋_GB2312" w:asciiTheme="minorEastAsia" w:hAnsiTheme="minorEastAsia"/>
          <w:szCs w:val="21"/>
        </w:rPr>
        <w:t>构建中小学安全工作长效机制，切实维护教育系统安全稳定。</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2、加快推进教育重大项目建设，争取上级更大资金扶持，进一步改善办学条件。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cs="仿宋_GB2312" w:asciiTheme="minorEastAsia" w:hAnsiTheme="minorEastAsia"/>
          <w:szCs w:val="21"/>
        </w:rPr>
        <w:t>深化教师人事制度改革，加大中小学教师培训力度，努力建设高素质的教师队伍。</w:t>
      </w:r>
    </w:p>
    <w:p>
      <w:pPr>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hint="eastAsia" w:cs="仿宋_GB2312" w:asciiTheme="minorEastAsia" w:hAnsiTheme="minorEastAsia"/>
          <w:szCs w:val="21"/>
        </w:rPr>
        <w:t>强化管理、优化资源配置，创新工作机制，有力推动各级各类教育科学协调发展。</w:t>
      </w:r>
    </w:p>
    <w:p>
      <w:pPr>
        <w:spacing w:line="360" w:lineRule="auto"/>
        <w:ind w:firstLine="420" w:firstLineChars="200"/>
        <w:rPr>
          <w:rFonts w:cs="宋体" w:asciiTheme="minorEastAsia" w:hAnsiTheme="minorEastAsia"/>
          <w:szCs w:val="21"/>
        </w:rPr>
      </w:pPr>
      <w:r>
        <w:rPr>
          <w:rFonts w:hint="eastAsia" w:ascii="宋体" w:hAnsi="宋体" w:eastAsia="宋体" w:cs="宋体"/>
          <w:szCs w:val="21"/>
        </w:rPr>
        <w:t>5、</w:t>
      </w:r>
      <w:r>
        <w:rPr>
          <w:rFonts w:hint="eastAsia" w:cs="仿宋_GB2312" w:asciiTheme="minorEastAsia" w:hAnsiTheme="minorEastAsia"/>
          <w:szCs w:val="21"/>
        </w:rPr>
        <w:t>全面</w:t>
      </w:r>
      <w:r>
        <w:rPr>
          <w:rFonts w:hint="eastAsia" w:cs="Arial" w:asciiTheme="minorEastAsia" w:hAnsiTheme="minorEastAsia"/>
          <w:kern w:val="0"/>
          <w:szCs w:val="21"/>
        </w:rPr>
        <w:t>指导和协调各学校的教育工作</w:t>
      </w:r>
      <w:r>
        <w:rPr>
          <w:rFonts w:hint="eastAsia" w:cs="仿宋" w:asciiTheme="minorEastAsia" w:hAnsiTheme="minorEastAsia"/>
          <w:szCs w:val="21"/>
        </w:rPr>
        <w:t>，调整中小学布局，推进全县义务教育均衡发展。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第二部分 部门预算报表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( 详见附表)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一、部门收支总体情况表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二、部门收入总体情况表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三、部门支出总体情况表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四、财政拨款收支总体情况表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五、一般公共预算支出情况表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 政府性基金预算支出情况表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九、  国有资本经营预算支出情况表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第三部分  2023年部门预算情况说明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一、部门收支总体情况说明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(一)收入预算说明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2023年收入总预算  </w:t>
      </w:r>
      <w:r>
        <w:rPr>
          <w:rFonts w:hint="eastAsia" w:ascii="Arial" w:hAnsi="Arial" w:cs="Arial"/>
          <w:sz w:val="24"/>
          <w:szCs w:val="24"/>
          <w:lang w:val="en-US" w:eastAsia="zh-CN"/>
        </w:rPr>
        <w:t>1519.06</w:t>
      </w:r>
      <w:r>
        <w:rPr>
          <w:rFonts w:hint="default" w:ascii="Arial" w:hAnsi="Arial" w:cs="Arial"/>
          <w:sz w:val="24"/>
          <w:szCs w:val="24"/>
        </w:rPr>
        <w:t>  万元,同比减少 </w:t>
      </w:r>
      <w:r>
        <w:rPr>
          <w:rFonts w:hint="eastAsia" w:ascii="Arial" w:hAnsi="Arial" w:cs="Arial"/>
          <w:sz w:val="24"/>
          <w:szCs w:val="24"/>
          <w:lang w:val="en-US" w:eastAsia="zh-CN"/>
        </w:rPr>
        <w:t>92.45</w:t>
      </w:r>
      <w:r>
        <w:rPr>
          <w:rFonts w:hint="default" w:ascii="Arial" w:hAnsi="Arial" w:cs="Arial"/>
          <w:sz w:val="24"/>
          <w:szCs w:val="24"/>
        </w:rPr>
        <w:t xml:space="preserve">  万元,下降   </w:t>
      </w:r>
      <w:r>
        <w:rPr>
          <w:rFonts w:hint="eastAsia" w:ascii="Arial" w:hAnsi="Arial" w:cs="Arial"/>
          <w:sz w:val="24"/>
          <w:szCs w:val="24"/>
          <w:lang w:val="en-US" w:eastAsia="zh-CN"/>
        </w:rPr>
        <w:t>6.48</w:t>
      </w:r>
      <w:r>
        <w:rPr>
          <w:rFonts w:hint="default" w:ascii="Arial" w:hAnsi="Arial" w:cs="Arial"/>
          <w:sz w:val="24"/>
          <w:szCs w:val="24"/>
        </w:rPr>
        <w:t>%,其中:一般公共预算拨款  </w:t>
      </w:r>
      <w:r>
        <w:rPr>
          <w:rFonts w:hint="eastAsia" w:ascii="Arial" w:hAnsi="Arial" w:cs="Arial"/>
          <w:sz w:val="24"/>
          <w:szCs w:val="24"/>
          <w:lang w:val="en-US" w:eastAsia="zh-CN"/>
        </w:rPr>
        <w:t>1363.83</w:t>
      </w:r>
      <w:r>
        <w:rPr>
          <w:rFonts w:hint="default" w:ascii="Arial" w:hAnsi="Arial" w:cs="Arial"/>
          <w:sz w:val="24"/>
          <w:szCs w:val="24"/>
        </w:rPr>
        <w:t xml:space="preserve">  万元,占收入总预算 </w:t>
      </w:r>
      <w:r>
        <w:rPr>
          <w:rFonts w:hint="eastAsia" w:ascii="Arial" w:hAnsi="Arial" w:cs="Arial"/>
          <w:sz w:val="24"/>
          <w:szCs w:val="24"/>
          <w:lang w:val="en-US" w:eastAsia="zh-CN"/>
        </w:rPr>
        <w:t>89.78</w:t>
      </w:r>
      <w:r>
        <w:rPr>
          <w:rFonts w:hint="default" w:ascii="Arial" w:hAnsi="Arial" w:cs="Arial"/>
          <w:sz w:val="24"/>
          <w:szCs w:val="24"/>
        </w:rPr>
        <w:t>  %,同比减少 </w:t>
      </w:r>
      <w:r>
        <w:rPr>
          <w:rFonts w:hint="eastAsia" w:ascii="Arial" w:hAnsi="Arial" w:cs="Arial"/>
          <w:sz w:val="24"/>
          <w:szCs w:val="24"/>
          <w:lang w:val="en-US" w:eastAsia="zh-CN"/>
        </w:rPr>
        <w:t>62.78</w:t>
      </w:r>
      <w:r>
        <w:rPr>
          <w:rFonts w:hint="default" w:ascii="Arial" w:hAnsi="Arial" w:cs="Arial"/>
          <w:sz w:val="24"/>
          <w:szCs w:val="24"/>
        </w:rPr>
        <w:t xml:space="preserve"> 万元,下降 </w:t>
      </w:r>
      <w:r>
        <w:rPr>
          <w:rFonts w:hint="eastAsia" w:ascii="Arial" w:hAnsi="Arial" w:cs="Arial"/>
          <w:sz w:val="24"/>
          <w:szCs w:val="24"/>
          <w:lang w:val="en-US" w:eastAsia="zh-CN"/>
        </w:rPr>
        <w:t>4.40</w:t>
      </w:r>
      <w:r>
        <w:rPr>
          <w:rFonts w:hint="default" w:ascii="Arial" w:hAnsi="Arial" w:cs="Arial"/>
          <w:sz w:val="24"/>
          <w:szCs w:val="24"/>
        </w:rPr>
        <w:t>%;上年结转结余 </w:t>
      </w:r>
      <w:r>
        <w:rPr>
          <w:rFonts w:hint="eastAsia" w:ascii="Arial" w:hAnsi="Arial" w:cs="Arial"/>
          <w:sz w:val="24"/>
          <w:szCs w:val="24"/>
          <w:lang w:val="en-US" w:eastAsia="zh-CN"/>
        </w:rPr>
        <w:t>155.23</w:t>
      </w:r>
      <w:r>
        <w:rPr>
          <w:rFonts w:hint="default" w:ascii="Arial" w:hAnsi="Arial" w:cs="Arial"/>
          <w:sz w:val="24"/>
          <w:szCs w:val="24"/>
        </w:rPr>
        <w:t> 万元。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收入预算总体减少的主要原因:</w:t>
      </w:r>
      <w:r>
        <w:rPr>
          <w:rFonts w:hint="eastAsia" w:ascii="Arial" w:hAnsi="Arial" w:cs="Arial"/>
          <w:sz w:val="24"/>
          <w:szCs w:val="24"/>
          <w:lang w:val="en-US" w:eastAsia="zh-CN"/>
        </w:rPr>
        <w:t>职工数量减少</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(二)支出预算说明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2023年支出总预算 </w:t>
      </w:r>
      <w:r>
        <w:rPr>
          <w:rFonts w:hint="eastAsia" w:ascii="Arial" w:hAnsi="Arial" w:cs="Arial"/>
          <w:sz w:val="24"/>
          <w:szCs w:val="24"/>
          <w:lang w:val="en-US" w:eastAsia="zh-CN"/>
        </w:rPr>
        <w:t>1519.06</w:t>
      </w:r>
      <w:r>
        <w:rPr>
          <w:rFonts w:hint="default" w:ascii="Arial" w:hAnsi="Arial" w:cs="Arial"/>
          <w:sz w:val="24"/>
          <w:szCs w:val="24"/>
        </w:rPr>
        <w:t>  万元,同比减少 </w:t>
      </w:r>
      <w:r>
        <w:rPr>
          <w:rFonts w:hint="eastAsia" w:ascii="Arial" w:hAnsi="Arial" w:cs="Arial"/>
          <w:sz w:val="24"/>
          <w:szCs w:val="24"/>
          <w:lang w:val="en-US" w:eastAsia="zh-CN"/>
        </w:rPr>
        <w:t>92.45</w:t>
      </w:r>
      <w:r>
        <w:rPr>
          <w:rFonts w:hint="default" w:ascii="Arial" w:hAnsi="Arial" w:cs="Arial"/>
          <w:sz w:val="24"/>
          <w:szCs w:val="24"/>
        </w:rPr>
        <w:t xml:space="preserve">  万元,下降   </w:t>
      </w:r>
      <w:r>
        <w:rPr>
          <w:rFonts w:hint="eastAsia" w:ascii="Arial" w:hAnsi="Arial" w:cs="Arial"/>
          <w:sz w:val="24"/>
          <w:szCs w:val="24"/>
          <w:lang w:val="en-US" w:eastAsia="zh-CN"/>
        </w:rPr>
        <w:t>6.48</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1、按支出功能分类科目划分,共分为  </w:t>
      </w:r>
      <w:r>
        <w:rPr>
          <w:rFonts w:hint="eastAsia" w:ascii="Arial" w:hAnsi="Arial" w:cs="Arial"/>
          <w:sz w:val="24"/>
          <w:szCs w:val="24"/>
          <w:lang w:val="en-US" w:eastAsia="zh-CN"/>
        </w:rPr>
        <w:t>4</w:t>
      </w:r>
      <w:r>
        <w:rPr>
          <w:rFonts w:hint="default" w:ascii="Arial" w:hAnsi="Arial" w:cs="Arial"/>
          <w:sz w:val="24"/>
          <w:szCs w:val="24"/>
        </w:rPr>
        <w:t xml:space="preserve"> 类,其中: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w:t>
      </w:r>
      <w:r>
        <w:rPr>
          <w:rFonts w:hint="eastAsia" w:ascii="Arial" w:hAnsi="Arial" w:cs="Arial"/>
          <w:sz w:val="24"/>
          <w:szCs w:val="24"/>
          <w:lang w:val="en-US" w:eastAsia="zh-CN"/>
        </w:rPr>
        <w:t>教育</w:t>
      </w:r>
      <w:r>
        <w:rPr>
          <w:rFonts w:hint="default" w:ascii="Arial" w:hAnsi="Arial" w:cs="Arial"/>
          <w:sz w:val="24"/>
          <w:szCs w:val="24"/>
        </w:rPr>
        <w:t xml:space="preserve">支出 </w:t>
      </w:r>
      <w:r>
        <w:rPr>
          <w:rFonts w:hint="eastAsia" w:ascii="Arial" w:hAnsi="Arial" w:cs="Arial"/>
          <w:sz w:val="24"/>
          <w:szCs w:val="24"/>
          <w:lang w:val="en-US" w:eastAsia="zh-CN"/>
        </w:rPr>
        <w:t>1130.25</w:t>
      </w:r>
      <w:r>
        <w:rPr>
          <w:rFonts w:hint="default" w:ascii="Arial" w:hAnsi="Arial" w:cs="Arial"/>
          <w:sz w:val="24"/>
          <w:szCs w:val="24"/>
        </w:rPr>
        <w:t>   万元,占支出总预算 </w:t>
      </w:r>
      <w:r>
        <w:rPr>
          <w:rFonts w:hint="eastAsia" w:ascii="Arial" w:hAnsi="Arial" w:cs="Arial"/>
          <w:sz w:val="24"/>
          <w:szCs w:val="24"/>
          <w:lang w:val="en-US" w:eastAsia="zh-CN"/>
        </w:rPr>
        <w:t>74.40</w:t>
      </w:r>
      <w:r>
        <w:rPr>
          <w:rFonts w:hint="default" w:ascii="Arial" w:hAnsi="Arial" w:cs="Arial"/>
          <w:sz w:val="24"/>
          <w:szCs w:val="24"/>
        </w:rPr>
        <w:t>  %,同比增加</w:t>
      </w:r>
      <w:r>
        <w:rPr>
          <w:rFonts w:hint="eastAsia" w:ascii="Arial" w:hAnsi="Arial" w:cs="Arial"/>
          <w:sz w:val="24"/>
          <w:szCs w:val="24"/>
          <w:lang w:val="en-US" w:eastAsia="zh-CN"/>
        </w:rPr>
        <w:t>111.31</w:t>
      </w:r>
      <w:r>
        <w:rPr>
          <w:rFonts w:hint="default" w:ascii="Arial" w:hAnsi="Arial" w:cs="Arial"/>
          <w:sz w:val="24"/>
          <w:szCs w:val="24"/>
        </w:rPr>
        <w:t xml:space="preserve"> 万元,增长</w:t>
      </w:r>
      <w:r>
        <w:rPr>
          <w:rFonts w:hint="eastAsia" w:ascii="Arial" w:hAnsi="Arial" w:cs="Arial"/>
          <w:sz w:val="24"/>
          <w:szCs w:val="24"/>
          <w:lang w:val="en-US" w:eastAsia="zh-CN"/>
        </w:rPr>
        <w:t>10.92</w:t>
      </w:r>
      <w:r>
        <w:rPr>
          <w:rFonts w:hint="default" w:ascii="Arial" w:hAnsi="Arial" w:cs="Arial"/>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(2)社会保障和就业 </w:t>
      </w:r>
      <w:r>
        <w:rPr>
          <w:rFonts w:hint="eastAsia" w:ascii="Arial" w:hAnsi="Arial" w:cs="Arial"/>
          <w:sz w:val="24"/>
          <w:szCs w:val="24"/>
          <w:lang w:val="en-US" w:eastAsia="zh-CN"/>
        </w:rPr>
        <w:t>208.1</w:t>
      </w:r>
      <w:r>
        <w:rPr>
          <w:rFonts w:hint="default" w:ascii="Arial" w:hAnsi="Arial" w:cs="Arial"/>
          <w:sz w:val="24"/>
          <w:szCs w:val="24"/>
        </w:rPr>
        <w:t>  万元,占支出总预算  </w:t>
      </w:r>
      <w:r>
        <w:rPr>
          <w:rFonts w:hint="eastAsia" w:ascii="Arial" w:hAnsi="Arial" w:cs="Arial"/>
          <w:sz w:val="24"/>
          <w:szCs w:val="24"/>
          <w:lang w:val="en-US" w:eastAsia="zh-CN"/>
        </w:rPr>
        <w:t>13.70</w:t>
      </w:r>
      <w:r>
        <w:rPr>
          <w:rFonts w:hint="default" w:ascii="Arial" w:hAnsi="Arial" w:cs="Arial"/>
          <w:sz w:val="24"/>
          <w:szCs w:val="24"/>
        </w:rPr>
        <w:t xml:space="preserve"> %,同比减少</w:t>
      </w:r>
      <w:r>
        <w:rPr>
          <w:rFonts w:hint="eastAsia" w:ascii="Arial" w:hAnsi="Arial" w:cs="Arial"/>
          <w:sz w:val="24"/>
          <w:szCs w:val="24"/>
          <w:lang w:val="en-US" w:eastAsia="zh-CN"/>
        </w:rPr>
        <w:t>10.04</w:t>
      </w:r>
      <w:r>
        <w:rPr>
          <w:rFonts w:hint="default" w:ascii="Arial" w:hAnsi="Arial" w:cs="Arial"/>
          <w:sz w:val="24"/>
          <w:szCs w:val="24"/>
        </w:rPr>
        <w:t xml:space="preserve"> 万元,下降</w:t>
      </w:r>
      <w:r>
        <w:rPr>
          <w:rFonts w:hint="eastAsia" w:ascii="Arial" w:hAnsi="Arial" w:cs="Arial"/>
          <w:sz w:val="24"/>
          <w:szCs w:val="24"/>
          <w:lang w:val="en-US" w:eastAsia="zh-CN"/>
        </w:rPr>
        <w:t>4.60</w:t>
      </w:r>
      <w:r>
        <w:rPr>
          <w:rFonts w:hint="default" w:ascii="Arial" w:hAnsi="Arial" w:cs="Arial"/>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(3)</w:t>
      </w:r>
      <w:r>
        <w:rPr>
          <w:rFonts w:hint="eastAsia" w:ascii="Arial" w:hAnsi="Arial" w:cs="Arial"/>
          <w:sz w:val="24"/>
          <w:szCs w:val="24"/>
          <w:lang w:val="en-US" w:eastAsia="zh-CN"/>
        </w:rPr>
        <w:t>卫生健康支出78.42</w:t>
      </w:r>
      <w:r>
        <w:rPr>
          <w:rFonts w:hint="default" w:ascii="Arial" w:hAnsi="Arial" w:cs="Arial"/>
          <w:sz w:val="24"/>
          <w:szCs w:val="24"/>
        </w:rPr>
        <w:t xml:space="preserve"> 万元,占支出总预算  </w:t>
      </w:r>
      <w:r>
        <w:rPr>
          <w:rFonts w:hint="eastAsia" w:ascii="Arial" w:hAnsi="Arial" w:cs="Arial"/>
          <w:sz w:val="24"/>
          <w:szCs w:val="24"/>
          <w:lang w:val="en-US" w:eastAsia="zh-CN"/>
        </w:rPr>
        <w:t>5.16</w:t>
      </w:r>
      <w:r>
        <w:rPr>
          <w:rFonts w:hint="default" w:ascii="Arial" w:hAnsi="Arial" w:cs="Arial"/>
          <w:sz w:val="24"/>
          <w:szCs w:val="24"/>
        </w:rPr>
        <w:t> %,同比减少</w:t>
      </w:r>
      <w:r>
        <w:rPr>
          <w:rFonts w:hint="eastAsia" w:ascii="Arial" w:hAnsi="Arial" w:cs="Arial"/>
          <w:sz w:val="24"/>
          <w:szCs w:val="24"/>
          <w:lang w:val="en-US" w:eastAsia="zh-CN"/>
        </w:rPr>
        <w:t>3.83</w:t>
      </w:r>
      <w:r>
        <w:rPr>
          <w:rFonts w:hint="default" w:ascii="Arial" w:hAnsi="Arial" w:cs="Arial"/>
          <w:sz w:val="24"/>
          <w:szCs w:val="24"/>
        </w:rPr>
        <w:t>万元,下降</w:t>
      </w:r>
      <w:r>
        <w:rPr>
          <w:rFonts w:hint="eastAsia" w:ascii="Arial" w:hAnsi="Arial" w:cs="Arial"/>
          <w:sz w:val="24"/>
          <w:szCs w:val="24"/>
          <w:lang w:val="en-US" w:eastAsia="zh-CN"/>
        </w:rPr>
        <w:t>4.66</w:t>
      </w:r>
      <w:r>
        <w:rPr>
          <w:rFonts w:hint="default" w:ascii="Arial" w:hAnsi="Arial" w:cs="Arial"/>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w:t>
      </w:r>
      <w:r>
        <w:rPr>
          <w:rFonts w:hint="eastAsia" w:ascii="Arial" w:hAnsi="Arial" w:cs="Arial"/>
          <w:sz w:val="24"/>
          <w:szCs w:val="24"/>
          <w:lang w:val="en-US" w:eastAsia="zh-CN"/>
        </w:rPr>
        <w:t>4</w:t>
      </w:r>
      <w:r>
        <w:rPr>
          <w:rFonts w:hint="default" w:ascii="Arial" w:hAnsi="Arial" w:cs="Arial"/>
          <w:sz w:val="24"/>
          <w:szCs w:val="24"/>
        </w:rPr>
        <w:t xml:space="preserve">)住房保障支出 </w:t>
      </w:r>
      <w:r>
        <w:rPr>
          <w:rFonts w:hint="eastAsia" w:ascii="Arial" w:hAnsi="Arial" w:cs="Arial"/>
          <w:sz w:val="24"/>
          <w:szCs w:val="24"/>
          <w:lang w:val="en-US" w:eastAsia="zh-CN"/>
        </w:rPr>
        <w:t>102.29</w:t>
      </w:r>
      <w:r>
        <w:rPr>
          <w:rFonts w:hint="default" w:ascii="Arial" w:hAnsi="Arial" w:cs="Arial"/>
          <w:sz w:val="24"/>
          <w:szCs w:val="24"/>
        </w:rPr>
        <w:t>万元,占支出总预算</w:t>
      </w:r>
      <w:r>
        <w:rPr>
          <w:rFonts w:hint="eastAsia" w:ascii="Arial" w:hAnsi="Arial" w:cs="Arial"/>
          <w:sz w:val="24"/>
          <w:szCs w:val="24"/>
          <w:lang w:val="en-US" w:eastAsia="zh-CN"/>
        </w:rPr>
        <w:t>6.73</w:t>
      </w:r>
      <w:r>
        <w:rPr>
          <w:rFonts w:hint="default" w:ascii="Arial" w:hAnsi="Arial" w:cs="Arial"/>
          <w:sz w:val="24"/>
          <w:szCs w:val="24"/>
        </w:rPr>
        <w:t xml:space="preserve"> %,同比减少</w:t>
      </w:r>
      <w:r>
        <w:rPr>
          <w:rFonts w:hint="eastAsia" w:ascii="Arial" w:hAnsi="Arial" w:cs="Arial"/>
          <w:sz w:val="24"/>
          <w:szCs w:val="24"/>
          <w:lang w:val="en-US" w:eastAsia="zh-CN"/>
        </w:rPr>
        <w:t>4.99</w:t>
      </w:r>
      <w:r>
        <w:rPr>
          <w:rFonts w:hint="default" w:ascii="Arial" w:hAnsi="Arial" w:cs="Arial"/>
          <w:sz w:val="24"/>
          <w:szCs w:val="24"/>
        </w:rPr>
        <w:t>万元,下降</w:t>
      </w:r>
      <w:r>
        <w:rPr>
          <w:rFonts w:hint="eastAsia" w:ascii="Arial" w:hAnsi="Arial" w:cs="Arial"/>
          <w:sz w:val="24"/>
          <w:szCs w:val="24"/>
          <w:lang w:val="en-US" w:eastAsia="zh-CN"/>
        </w:rPr>
        <w:t>4.65</w:t>
      </w:r>
      <w:r>
        <w:rPr>
          <w:rFonts w:hint="default" w:ascii="Arial" w:hAnsi="Arial" w:cs="Arial"/>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二、部门收入总体情况说明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lang w:val="en-US" w:eastAsia="zh-CN"/>
        </w:rPr>
      </w:pPr>
      <w:r>
        <w:rPr>
          <w:rFonts w:hint="default" w:ascii="Arial" w:hAnsi="Arial" w:cs="Arial"/>
          <w:sz w:val="24"/>
          <w:szCs w:val="24"/>
        </w:rPr>
        <w:t>2023年总收入预算</w:t>
      </w:r>
      <w:r>
        <w:rPr>
          <w:rFonts w:hint="eastAsia" w:ascii="Arial" w:hAnsi="Arial" w:cs="Arial"/>
          <w:sz w:val="24"/>
          <w:szCs w:val="24"/>
          <w:lang w:val="en-US" w:eastAsia="zh-CN"/>
        </w:rPr>
        <w:t xml:space="preserve">1519.06  </w:t>
      </w:r>
      <w:r>
        <w:rPr>
          <w:rFonts w:hint="default" w:ascii="Arial" w:hAnsi="Arial" w:cs="Arial"/>
          <w:sz w:val="24"/>
          <w:szCs w:val="24"/>
        </w:rPr>
        <w:t>万元,同比增加</w:t>
      </w:r>
      <w:r>
        <w:rPr>
          <w:rFonts w:hint="eastAsia" w:ascii="Arial" w:hAnsi="Arial" w:cs="Arial"/>
          <w:sz w:val="24"/>
          <w:szCs w:val="24"/>
          <w:lang w:val="en-US" w:eastAsia="zh-CN"/>
        </w:rPr>
        <w:t xml:space="preserve">92.45  </w:t>
      </w:r>
      <w:r>
        <w:rPr>
          <w:rFonts w:hint="default" w:ascii="Arial" w:hAnsi="Arial" w:cs="Arial"/>
          <w:sz w:val="24"/>
          <w:szCs w:val="24"/>
        </w:rPr>
        <w:t>万元,增长</w:t>
      </w:r>
      <w:r>
        <w:rPr>
          <w:rFonts w:hint="eastAsia" w:ascii="Arial" w:hAnsi="Arial" w:cs="Arial"/>
          <w:sz w:val="24"/>
          <w:szCs w:val="24"/>
          <w:lang w:val="en-US" w:eastAsia="zh-CN"/>
        </w:rPr>
        <w:t xml:space="preserve">6.48  </w:t>
      </w:r>
      <w:r>
        <w:rPr>
          <w:rFonts w:hint="default" w:ascii="Arial" w:hAnsi="Arial" w:cs="Arial"/>
          <w:sz w:val="24"/>
          <w:szCs w:val="24"/>
        </w:rPr>
        <w:t>%。其中:本年收入</w:t>
      </w:r>
      <w:r>
        <w:rPr>
          <w:rFonts w:hint="eastAsia" w:ascii="Arial" w:hAnsi="Arial" w:cs="Arial"/>
          <w:sz w:val="24"/>
          <w:szCs w:val="24"/>
          <w:lang w:val="en-US" w:eastAsia="zh-CN"/>
        </w:rPr>
        <w:t xml:space="preserve">1363.83 </w:t>
      </w:r>
      <w:r>
        <w:rPr>
          <w:rFonts w:hint="default" w:ascii="Arial" w:hAnsi="Arial" w:cs="Arial"/>
          <w:sz w:val="24"/>
          <w:szCs w:val="24"/>
        </w:rPr>
        <w:t>万元,上年结转结余 </w:t>
      </w:r>
      <w:r>
        <w:rPr>
          <w:rFonts w:hint="eastAsia" w:ascii="Arial" w:hAnsi="Arial" w:cs="Arial"/>
          <w:sz w:val="24"/>
          <w:szCs w:val="24"/>
          <w:lang w:val="en-US" w:eastAsia="zh-CN"/>
        </w:rPr>
        <w:t>155.23</w:t>
      </w:r>
      <w:r>
        <w:rPr>
          <w:rFonts w:hint="default" w:ascii="Arial" w:hAnsi="Arial" w:cs="Arial"/>
          <w:sz w:val="24"/>
          <w:szCs w:val="24"/>
        </w:rPr>
        <w:t> 万元。一般公共预算</w:t>
      </w:r>
      <w:r>
        <w:rPr>
          <w:rFonts w:hint="eastAsia" w:ascii="Arial" w:hAnsi="Arial" w:cs="Arial"/>
          <w:sz w:val="24"/>
          <w:szCs w:val="24"/>
          <w:lang w:val="en-US" w:eastAsia="zh-CN"/>
        </w:rPr>
        <w:t xml:space="preserve">1363.83 </w:t>
      </w:r>
      <w:r>
        <w:rPr>
          <w:rFonts w:hint="default" w:ascii="Arial" w:hAnsi="Arial" w:cs="Arial"/>
          <w:sz w:val="24"/>
          <w:szCs w:val="24"/>
        </w:rPr>
        <w:t>万元,占收入总预算</w:t>
      </w:r>
      <w:r>
        <w:rPr>
          <w:rFonts w:hint="eastAsia" w:ascii="Arial" w:hAnsi="Arial" w:cs="Arial"/>
          <w:sz w:val="24"/>
          <w:szCs w:val="24"/>
          <w:lang w:val="en-US" w:eastAsia="zh-CN"/>
        </w:rPr>
        <w:t xml:space="preserve"> 89.78</w:t>
      </w:r>
      <w:r>
        <w:rPr>
          <w:rFonts w:hint="default" w:ascii="Arial" w:hAnsi="Arial" w:cs="Arial"/>
          <w:sz w:val="24"/>
          <w:szCs w:val="24"/>
        </w:rPr>
        <w:t>%,同比减少</w:t>
      </w:r>
      <w:r>
        <w:rPr>
          <w:rFonts w:hint="eastAsia" w:ascii="Arial" w:hAnsi="Arial" w:cs="Arial"/>
          <w:sz w:val="24"/>
          <w:szCs w:val="24"/>
          <w:lang w:val="en-US" w:eastAsia="zh-CN"/>
        </w:rPr>
        <w:t xml:space="preserve">62.78  </w:t>
      </w:r>
      <w:r>
        <w:rPr>
          <w:rFonts w:hint="default" w:ascii="Arial" w:hAnsi="Arial" w:cs="Arial"/>
          <w:sz w:val="24"/>
          <w:szCs w:val="24"/>
        </w:rPr>
        <w:t>万元,下降</w:t>
      </w:r>
      <w:r>
        <w:rPr>
          <w:rFonts w:hint="eastAsia" w:ascii="Arial" w:hAnsi="Arial" w:cs="Arial"/>
          <w:sz w:val="24"/>
          <w:szCs w:val="24"/>
          <w:lang w:val="en-US" w:eastAsia="zh-CN"/>
        </w:rPr>
        <w:t xml:space="preserve">4.4  </w:t>
      </w:r>
      <w:r>
        <w:rPr>
          <w:rFonts w:hint="default" w:ascii="Arial" w:hAnsi="Arial" w:cs="Arial"/>
          <w:sz w:val="24"/>
          <w:szCs w:val="24"/>
        </w:rPr>
        <w:t>%,减少的原因:</w:t>
      </w:r>
      <w:r>
        <w:rPr>
          <w:rFonts w:hint="eastAsia" w:ascii="Arial" w:hAnsi="Arial" w:cs="Arial"/>
          <w:sz w:val="24"/>
          <w:szCs w:val="24"/>
          <w:lang w:val="en-US" w:eastAsia="zh-CN"/>
        </w:rPr>
        <w:t>职工数量减少。</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三、部门支出总体情况说明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highlight w:val="none"/>
        </w:rPr>
      </w:pPr>
      <w:r>
        <w:rPr>
          <w:rFonts w:hint="default" w:ascii="Arial" w:hAnsi="Arial" w:cs="Arial"/>
          <w:sz w:val="24"/>
          <w:szCs w:val="24"/>
        </w:rPr>
        <w:t>2023年总支出预算</w:t>
      </w:r>
      <w:r>
        <w:rPr>
          <w:rFonts w:hint="eastAsia" w:ascii="Arial" w:hAnsi="Arial" w:cs="Arial"/>
          <w:sz w:val="24"/>
          <w:szCs w:val="24"/>
          <w:lang w:val="en-US" w:eastAsia="zh-CN"/>
        </w:rPr>
        <w:t xml:space="preserve"> 1519.06 </w:t>
      </w:r>
      <w:r>
        <w:rPr>
          <w:rFonts w:hint="default" w:ascii="Arial" w:hAnsi="Arial" w:cs="Arial"/>
          <w:sz w:val="24"/>
          <w:szCs w:val="24"/>
        </w:rPr>
        <w:t>万元,同比增加</w:t>
      </w:r>
      <w:r>
        <w:rPr>
          <w:rFonts w:hint="eastAsia" w:ascii="Arial" w:hAnsi="Arial" w:cs="Arial"/>
          <w:sz w:val="24"/>
          <w:szCs w:val="24"/>
          <w:lang w:val="en-US" w:eastAsia="zh-CN"/>
        </w:rPr>
        <w:t>92.45</w:t>
      </w:r>
      <w:r>
        <w:rPr>
          <w:rFonts w:hint="default" w:ascii="Arial" w:hAnsi="Arial" w:cs="Arial"/>
          <w:sz w:val="24"/>
          <w:szCs w:val="24"/>
        </w:rPr>
        <w:t>万元,增长</w:t>
      </w:r>
      <w:r>
        <w:rPr>
          <w:rFonts w:hint="eastAsia" w:ascii="Arial" w:hAnsi="Arial" w:cs="Arial"/>
          <w:sz w:val="24"/>
          <w:szCs w:val="24"/>
          <w:lang w:val="en-US" w:eastAsia="zh-CN"/>
        </w:rPr>
        <w:t xml:space="preserve">6.48  </w:t>
      </w:r>
      <w:r>
        <w:rPr>
          <w:rFonts w:hint="default" w:ascii="Arial" w:hAnsi="Arial" w:cs="Arial"/>
          <w:sz w:val="24"/>
          <w:szCs w:val="24"/>
        </w:rPr>
        <w:t>%。其中:基本支出</w:t>
      </w:r>
      <w:r>
        <w:rPr>
          <w:rFonts w:hint="eastAsia" w:ascii="Arial" w:hAnsi="Arial" w:cs="Arial"/>
          <w:sz w:val="24"/>
          <w:szCs w:val="24"/>
          <w:lang w:val="en-US" w:eastAsia="zh-CN"/>
        </w:rPr>
        <w:t xml:space="preserve">  1376.18</w:t>
      </w:r>
      <w:r>
        <w:rPr>
          <w:rFonts w:hint="default" w:ascii="Arial" w:hAnsi="Arial" w:cs="Arial"/>
          <w:sz w:val="24"/>
          <w:szCs w:val="24"/>
        </w:rPr>
        <w:t>万元,占总支出预算 </w:t>
      </w:r>
      <w:r>
        <w:rPr>
          <w:rFonts w:hint="eastAsia" w:ascii="Arial" w:hAnsi="Arial" w:cs="Arial"/>
          <w:sz w:val="24"/>
          <w:szCs w:val="24"/>
          <w:lang w:val="en-US" w:eastAsia="zh-CN"/>
        </w:rPr>
        <w:t>90.59</w:t>
      </w:r>
      <w:r>
        <w:rPr>
          <w:rFonts w:hint="default" w:ascii="Arial" w:hAnsi="Arial" w:cs="Arial"/>
          <w:sz w:val="24"/>
          <w:szCs w:val="24"/>
        </w:rPr>
        <w:t> %,同比减少</w:t>
      </w:r>
      <w:r>
        <w:rPr>
          <w:rFonts w:hint="eastAsia" w:ascii="Arial" w:hAnsi="Arial" w:cs="Arial"/>
          <w:sz w:val="24"/>
          <w:szCs w:val="24"/>
          <w:lang w:val="en-US" w:eastAsia="zh-CN"/>
        </w:rPr>
        <w:t xml:space="preserve">40.43 </w:t>
      </w:r>
      <w:r>
        <w:rPr>
          <w:rFonts w:hint="default" w:ascii="Arial" w:hAnsi="Arial" w:cs="Arial"/>
          <w:sz w:val="24"/>
          <w:szCs w:val="24"/>
        </w:rPr>
        <w:t>万元,下降</w:t>
      </w:r>
      <w:r>
        <w:rPr>
          <w:rFonts w:hint="eastAsia" w:ascii="Arial" w:hAnsi="Arial" w:cs="Arial"/>
          <w:sz w:val="24"/>
          <w:szCs w:val="24"/>
          <w:lang w:val="en-US" w:eastAsia="zh-CN"/>
        </w:rPr>
        <w:t xml:space="preserve">2.85 </w:t>
      </w:r>
      <w:r>
        <w:rPr>
          <w:rFonts w:hint="default" w:ascii="Arial" w:hAnsi="Arial" w:cs="Arial"/>
          <w:sz w:val="24"/>
          <w:szCs w:val="24"/>
        </w:rPr>
        <w:t>%,减少的原因:</w:t>
      </w:r>
      <w:r>
        <w:rPr>
          <w:rFonts w:hint="eastAsia" w:ascii="Arial" w:hAnsi="Arial" w:cs="Arial"/>
          <w:sz w:val="24"/>
          <w:szCs w:val="24"/>
          <w:lang w:val="en-US" w:eastAsia="zh-CN"/>
        </w:rPr>
        <w:t>职工数量减少</w:t>
      </w:r>
      <w:r>
        <w:rPr>
          <w:rFonts w:hint="default" w:ascii="Arial" w:hAnsi="Arial" w:cs="Arial"/>
          <w:sz w:val="24"/>
          <w:szCs w:val="24"/>
          <w:highlight w:val="none"/>
        </w:rPr>
        <w:t>;项目支出 </w:t>
      </w:r>
      <w:r>
        <w:rPr>
          <w:rFonts w:hint="eastAsia" w:ascii="Arial" w:hAnsi="Arial" w:cs="Arial"/>
          <w:sz w:val="24"/>
          <w:szCs w:val="24"/>
          <w:highlight w:val="none"/>
          <w:lang w:val="en-US" w:eastAsia="zh-CN"/>
        </w:rPr>
        <w:t>142.88</w:t>
      </w:r>
      <w:r>
        <w:rPr>
          <w:rFonts w:hint="default" w:ascii="Arial" w:hAnsi="Arial" w:cs="Arial"/>
          <w:sz w:val="24"/>
          <w:szCs w:val="24"/>
          <w:highlight w:val="none"/>
        </w:rPr>
        <w:t> 万元,占总支出预算 </w:t>
      </w:r>
      <w:r>
        <w:rPr>
          <w:rFonts w:hint="eastAsia" w:ascii="Arial" w:hAnsi="Arial" w:cs="Arial"/>
          <w:sz w:val="24"/>
          <w:szCs w:val="24"/>
          <w:highlight w:val="none"/>
          <w:lang w:val="en-US" w:eastAsia="zh-CN"/>
        </w:rPr>
        <w:t>9.41</w:t>
      </w:r>
      <w:r>
        <w:rPr>
          <w:rFonts w:hint="default" w:ascii="Arial" w:hAnsi="Arial" w:cs="Arial"/>
          <w:sz w:val="24"/>
          <w:szCs w:val="24"/>
          <w:highlight w:val="none"/>
        </w:rPr>
        <w:t> %,同比增加</w:t>
      </w:r>
      <w:r>
        <w:rPr>
          <w:rFonts w:hint="eastAsia" w:ascii="Arial" w:hAnsi="Arial" w:cs="Arial"/>
          <w:sz w:val="24"/>
          <w:szCs w:val="24"/>
          <w:highlight w:val="none"/>
          <w:lang w:val="en-US" w:eastAsia="zh-CN"/>
        </w:rPr>
        <w:t xml:space="preserve">132.88  </w:t>
      </w:r>
      <w:r>
        <w:rPr>
          <w:rFonts w:hint="default" w:ascii="Arial" w:hAnsi="Arial" w:cs="Arial"/>
          <w:sz w:val="24"/>
          <w:szCs w:val="24"/>
          <w:highlight w:val="none"/>
        </w:rPr>
        <w:t>万元,增长</w:t>
      </w:r>
      <w:r>
        <w:rPr>
          <w:rFonts w:hint="eastAsia" w:ascii="Arial" w:hAnsi="Arial" w:cs="Arial"/>
          <w:sz w:val="24"/>
          <w:szCs w:val="24"/>
          <w:highlight w:val="none"/>
          <w:lang w:val="en-US" w:eastAsia="zh-CN"/>
        </w:rPr>
        <w:t xml:space="preserve">1328.8 </w:t>
      </w:r>
      <w:r>
        <w:rPr>
          <w:rFonts w:hint="default" w:ascii="Arial" w:hAnsi="Arial" w:cs="Arial"/>
          <w:sz w:val="24"/>
          <w:szCs w:val="24"/>
          <w:highlight w:val="none"/>
        </w:rPr>
        <w:t>%,增加的原因:</w:t>
      </w:r>
      <w:r>
        <w:rPr>
          <w:rFonts w:hint="eastAsia" w:ascii="Arial" w:hAnsi="Arial" w:cs="Arial"/>
          <w:sz w:val="24"/>
          <w:szCs w:val="24"/>
          <w:highlight w:val="none"/>
          <w:lang w:val="en-US" w:eastAsia="zh-CN"/>
        </w:rPr>
        <w:t>上年有结转</w:t>
      </w:r>
      <w:r>
        <w:rPr>
          <w:rFonts w:hint="default" w:ascii="Arial" w:hAnsi="Arial" w:cs="Arial"/>
          <w:sz w:val="24"/>
          <w:szCs w:val="24"/>
          <w:highlight w:val="none"/>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四、财政拨款收支总体情况说明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highlight w:val="none"/>
        </w:rPr>
      </w:pPr>
      <w:r>
        <w:rPr>
          <w:rFonts w:hint="default" w:ascii="Arial" w:hAnsi="Arial" w:cs="Arial"/>
          <w:sz w:val="24"/>
          <w:szCs w:val="24"/>
          <w:highlight w:val="none"/>
        </w:rPr>
        <w:t xml:space="preserve">2023年财政拨款收入预算 </w:t>
      </w:r>
      <w:r>
        <w:rPr>
          <w:rFonts w:hint="eastAsia" w:ascii="Arial" w:hAnsi="Arial" w:cs="Arial"/>
          <w:sz w:val="24"/>
          <w:szCs w:val="24"/>
          <w:highlight w:val="none"/>
          <w:lang w:val="en-US" w:eastAsia="zh-CN"/>
        </w:rPr>
        <w:t>1519.06</w:t>
      </w:r>
      <w:r>
        <w:rPr>
          <w:rFonts w:hint="default" w:ascii="Arial" w:hAnsi="Arial" w:cs="Arial"/>
          <w:sz w:val="24"/>
          <w:szCs w:val="24"/>
          <w:highlight w:val="none"/>
        </w:rPr>
        <w:t xml:space="preserve"> 万元,同比</w:t>
      </w:r>
      <w:r>
        <w:rPr>
          <w:rFonts w:hint="eastAsia" w:ascii="Arial" w:hAnsi="Arial" w:cs="Arial"/>
          <w:sz w:val="24"/>
          <w:szCs w:val="24"/>
          <w:highlight w:val="none"/>
          <w:lang w:val="en-US" w:eastAsia="zh-CN"/>
        </w:rPr>
        <w:t>增加92.45</w:t>
      </w:r>
      <w:r>
        <w:rPr>
          <w:rFonts w:hint="default" w:ascii="Arial" w:hAnsi="Arial" w:cs="Arial"/>
          <w:sz w:val="24"/>
          <w:szCs w:val="24"/>
          <w:highlight w:val="none"/>
        </w:rPr>
        <w:t>  万元,</w:t>
      </w:r>
      <w:r>
        <w:rPr>
          <w:rFonts w:hint="eastAsia" w:ascii="Arial" w:hAnsi="Arial" w:cs="Arial"/>
          <w:sz w:val="24"/>
          <w:szCs w:val="24"/>
          <w:highlight w:val="none"/>
          <w:lang w:val="en-US" w:eastAsia="zh-CN"/>
        </w:rPr>
        <w:t>增长</w:t>
      </w:r>
      <w:r>
        <w:rPr>
          <w:rFonts w:hint="default" w:ascii="Arial" w:hAnsi="Arial" w:cs="Arial"/>
          <w:sz w:val="24"/>
          <w:szCs w:val="24"/>
          <w:highlight w:val="none"/>
        </w:rPr>
        <w:t> </w:t>
      </w:r>
      <w:r>
        <w:rPr>
          <w:rFonts w:hint="eastAsia" w:ascii="Arial" w:hAnsi="Arial" w:cs="Arial"/>
          <w:sz w:val="24"/>
          <w:szCs w:val="24"/>
          <w:highlight w:val="none"/>
          <w:lang w:val="en-US" w:eastAsia="zh-CN"/>
        </w:rPr>
        <w:t>6.48</w:t>
      </w:r>
      <w:r>
        <w:rPr>
          <w:rFonts w:hint="default" w:ascii="Arial" w:hAnsi="Arial" w:cs="Arial"/>
          <w:sz w:val="24"/>
          <w:szCs w:val="24"/>
          <w:highlight w:val="none"/>
        </w:rPr>
        <w:t>  %,其中:一般公共预算拨款  </w:t>
      </w:r>
      <w:r>
        <w:rPr>
          <w:rFonts w:hint="eastAsia" w:ascii="Arial" w:hAnsi="Arial" w:cs="Arial"/>
          <w:sz w:val="24"/>
          <w:szCs w:val="24"/>
          <w:highlight w:val="none"/>
          <w:lang w:val="en-US" w:eastAsia="zh-CN"/>
        </w:rPr>
        <w:t>1363.83</w:t>
      </w:r>
      <w:r>
        <w:rPr>
          <w:rFonts w:hint="default" w:ascii="Arial" w:hAnsi="Arial" w:cs="Arial"/>
          <w:sz w:val="24"/>
          <w:szCs w:val="24"/>
          <w:highlight w:val="none"/>
        </w:rPr>
        <w:t xml:space="preserve">  万元,占收入总预算 </w:t>
      </w:r>
      <w:r>
        <w:rPr>
          <w:rFonts w:hint="eastAsia" w:ascii="Arial" w:hAnsi="Arial" w:cs="Arial"/>
          <w:sz w:val="24"/>
          <w:szCs w:val="24"/>
          <w:highlight w:val="none"/>
          <w:lang w:val="en-US" w:eastAsia="zh-CN"/>
        </w:rPr>
        <w:t>89.78</w:t>
      </w:r>
      <w:r>
        <w:rPr>
          <w:rFonts w:hint="default" w:ascii="Arial" w:hAnsi="Arial" w:cs="Arial"/>
          <w:sz w:val="24"/>
          <w:szCs w:val="24"/>
          <w:highlight w:val="none"/>
        </w:rPr>
        <w:t> %,同比减少 </w:t>
      </w:r>
      <w:r>
        <w:rPr>
          <w:rFonts w:hint="eastAsia" w:ascii="Arial" w:hAnsi="Arial" w:cs="Arial"/>
          <w:sz w:val="24"/>
          <w:szCs w:val="24"/>
          <w:highlight w:val="none"/>
          <w:lang w:val="en-US" w:eastAsia="zh-CN"/>
        </w:rPr>
        <w:t>62.78</w:t>
      </w:r>
      <w:r>
        <w:rPr>
          <w:rFonts w:hint="default" w:ascii="Arial" w:hAnsi="Arial" w:cs="Arial"/>
          <w:sz w:val="24"/>
          <w:szCs w:val="24"/>
          <w:highlight w:val="none"/>
        </w:rPr>
        <w:t> 万元,下降</w:t>
      </w:r>
      <w:r>
        <w:rPr>
          <w:rFonts w:hint="eastAsia" w:ascii="Arial" w:hAnsi="Arial" w:cs="Arial"/>
          <w:sz w:val="24"/>
          <w:szCs w:val="24"/>
          <w:highlight w:val="none"/>
          <w:lang w:val="en-US" w:eastAsia="zh-CN"/>
        </w:rPr>
        <w:t>4.40</w:t>
      </w:r>
      <w:r>
        <w:rPr>
          <w:rFonts w:hint="default" w:ascii="Arial" w:hAnsi="Arial" w:cs="Arial"/>
          <w:sz w:val="24"/>
          <w:szCs w:val="24"/>
          <w:highlight w:val="none"/>
        </w:rPr>
        <w:t>%,减少的原因</w:t>
      </w:r>
      <w:r>
        <w:rPr>
          <w:rFonts w:hint="eastAsia" w:ascii="Arial" w:hAnsi="Arial" w:cs="Arial"/>
          <w:sz w:val="24"/>
          <w:szCs w:val="24"/>
          <w:highlight w:val="none"/>
          <w:lang w:eastAsia="zh-CN"/>
        </w:rPr>
        <w:t>是</w:t>
      </w:r>
      <w:r>
        <w:rPr>
          <w:rFonts w:hint="eastAsia" w:ascii="Arial" w:hAnsi="Arial" w:cs="Arial"/>
          <w:sz w:val="24"/>
          <w:szCs w:val="24"/>
          <w:highlight w:val="none"/>
          <w:lang w:val="en-US" w:eastAsia="zh-CN"/>
        </w:rPr>
        <w:t>人员工资性支出减少</w:t>
      </w:r>
      <w:r>
        <w:rPr>
          <w:rFonts w:hint="default" w:ascii="Arial" w:hAnsi="Arial" w:cs="Arial"/>
          <w:sz w:val="24"/>
          <w:szCs w:val="24"/>
          <w:highlight w:val="none"/>
        </w:rPr>
        <w:t>;上年结转结余 </w:t>
      </w:r>
      <w:r>
        <w:rPr>
          <w:rFonts w:hint="eastAsia" w:ascii="Arial" w:hAnsi="Arial" w:cs="Arial"/>
          <w:sz w:val="24"/>
          <w:szCs w:val="24"/>
          <w:highlight w:val="none"/>
          <w:lang w:val="en-US" w:eastAsia="zh-CN"/>
        </w:rPr>
        <w:t>155.23</w:t>
      </w:r>
      <w:r>
        <w:rPr>
          <w:rFonts w:hint="default" w:ascii="Arial" w:hAnsi="Arial" w:cs="Arial"/>
          <w:sz w:val="24"/>
          <w:szCs w:val="24"/>
          <w:highlight w:val="none"/>
        </w:rPr>
        <w:t> 万元。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highlight w:val="none"/>
        </w:rPr>
      </w:pPr>
      <w:r>
        <w:rPr>
          <w:rFonts w:hint="default" w:ascii="Arial" w:hAnsi="Arial" w:cs="Arial"/>
          <w:sz w:val="24"/>
          <w:szCs w:val="24"/>
          <w:highlight w:val="none"/>
        </w:rPr>
        <w:t xml:space="preserve">2023年财政拨款支出 </w:t>
      </w:r>
      <w:r>
        <w:rPr>
          <w:rFonts w:hint="eastAsia" w:ascii="Arial" w:hAnsi="Arial" w:cs="Arial"/>
          <w:sz w:val="24"/>
          <w:szCs w:val="24"/>
          <w:highlight w:val="none"/>
          <w:lang w:val="en-US" w:eastAsia="zh-CN"/>
        </w:rPr>
        <w:t>1519.06</w:t>
      </w:r>
      <w:r>
        <w:rPr>
          <w:rFonts w:hint="default" w:ascii="Arial" w:hAnsi="Arial" w:cs="Arial"/>
          <w:sz w:val="24"/>
          <w:szCs w:val="24"/>
          <w:highlight w:val="none"/>
        </w:rPr>
        <w:t>  万元,同比增加</w:t>
      </w:r>
      <w:r>
        <w:rPr>
          <w:rFonts w:hint="eastAsia" w:ascii="Arial" w:hAnsi="Arial" w:cs="Arial"/>
          <w:sz w:val="24"/>
          <w:szCs w:val="24"/>
          <w:highlight w:val="none"/>
          <w:lang w:val="en-US" w:eastAsia="zh-CN"/>
        </w:rPr>
        <w:t>92.45</w:t>
      </w:r>
      <w:r>
        <w:rPr>
          <w:rFonts w:hint="default" w:ascii="Arial" w:hAnsi="Arial" w:cs="Arial"/>
          <w:sz w:val="24"/>
          <w:szCs w:val="24"/>
          <w:highlight w:val="none"/>
        </w:rPr>
        <w:t>  万元,增长</w:t>
      </w:r>
      <w:r>
        <w:rPr>
          <w:rFonts w:hint="eastAsia" w:ascii="Arial" w:hAnsi="Arial" w:cs="Arial"/>
          <w:sz w:val="24"/>
          <w:szCs w:val="24"/>
          <w:highlight w:val="none"/>
          <w:lang w:val="en-US" w:eastAsia="zh-CN"/>
        </w:rPr>
        <w:t>6.48</w:t>
      </w:r>
      <w:r>
        <w:rPr>
          <w:rFonts w:hint="default" w:ascii="Arial" w:hAnsi="Arial" w:cs="Arial"/>
          <w:sz w:val="24"/>
          <w:szCs w:val="24"/>
          <w:highlight w:val="none"/>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一般公共预算支出情况说明</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2023年一般公共预算支出 </w:t>
      </w:r>
      <w:r>
        <w:rPr>
          <w:rFonts w:hint="eastAsia" w:ascii="Arial" w:hAnsi="Arial" w:cs="Arial"/>
          <w:sz w:val="24"/>
          <w:szCs w:val="24"/>
          <w:lang w:val="en-US" w:eastAsia="zh-CN"/>
        </w:rPr>
        <w:t>1363.83</w:t>
      </w:r>
      <w:r>
        <w:rPr>
          <w:rFonts w:hint="default" w:ascii="Arial" w:hAnsi="Arial" w:cs="Arial"/>
          <w:sz w:val="24"/>
          <w:szCs w:val="24"/>
        </w:rPr>
        <w:t>  万元,,同比减少</w:t>
      </w:r>
      <w:r>
        <w:rPr>
          <w:rFonts w:hint="eastAsia" w:ascii="Arial" w:hAnsi="Arial" w:cs="Arial"/>
          <w:sz w:val="24"/>
          <w:szCs w:val="24"/>
          <w:lang w:val="en-US" w:eastAsia="zh-CN"/>
        </w:rPr>
        <w:t>62.78</w:t>
      </w:r>
      <w:r>
        <w:rPr>
          <w:rFonts w:hint="default" w:ascii="Arial" w:hAnsi="Arial" w:cs="Arial"/>
          <w:sz w:val="24"/>
          <w:szCs w:val="24"/>
        </w:rPr>
        <w:t> 万元,下降 </w:t>
      </w:r>
      <w:r>
        <w:rPr>
          <w:rFonts w:hint="eastAsia" w:ascii="Arial" w:hAnsi="Arial" w:cs="Arial"/>
          <w:sz w:val="24"/>
          <w:szCs w:val="24"/>
          <w:lang w:val="en-US" w:eastAsia="zh-CN"/>
        </w:rPr>
        <w:t>4.40</w:t>
      </w:r>
      <w:r>
        <w:rPr>
          <w:rFonts w:hint="default" w:ascii="Arial" w:hAnsi="Arial" w:cs="Arial"/>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按支出功能分类科目划分,共分为 </w:t>
      </w:r>
      <w:r>
        <w:rPr>
          <w:rFonts w:hint="eastAsia" w:ascii="Arial" w:hAnsi="Arial" w:cs="Arial"/>
          <w:sz w:val="24"/>
          <w:szCs w:val="24"/>
          <w:lang w:val="en-US" w:eastAsia="zh-CN"/>
        </w:rPr>
        <w:t>5</w:t>
      </w:r>
      <w:r>
        <w:rPr>
          <w:rFonts w:hint="default" w:ascii="Arial" w:hAnsi="Arial" w:cs="Arial"/>
          <w:sz w:val="24"/>
          <w:szCs w:val="24"/>
        </w:rPr>
        <w:t>  类,其中:</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w:t>
      </w:r>
      <w:r>
        <w:rPr>
          <w:rFonts w:hint="eastAsia" w:ascii="Arial" w:hAnsi="Arial" w:cs="Arial"/>
          <w:sz w:val="24"/>
          <w:szCs w:val="24"/>
          <w:lang w:val="en-US" w:eastAsia="zh-CN"/>
        </w:rPr>
        <w:t>教育支出965.02</w:t>
      </w:r>
      <w:r>
        <w:rPr>
          <w:rFonts w:hint="default" w:ascii="Arial" w:hAnsi="Arial" w:cs="Arial"/>
          <w:sz w:val="24"/>
          <w:szCs w:val="24"/>
        </w:rPr>
        <w:t xml:space="preserve">    万元,占一般公共预算支出预算</w:t>
      </w:r>
      <w:r>
        <w:rPr>
          <w:rFonts w:hint="eastAsia" w:ascii="Arial" w:hAnsi="Arial" w:cs="Arial"/>
          <w:sz w:val="24"/>
          <w:szCs w:val="24"/>
          <w:lang w:val="en-US" w:eastAsia="zh-CN"/>
        </w:rPr>
        <w:t>70.76</w:t>
      </w:r>
      <w:r>
        <w:rPr>
          <w:rFonts w:hint="default" w:ascii="Arial" w:hAnsi="Arial" w:cs="Arial"/>
          <w:sz w:val="24"/>
          <w:szCs w:val="24"/>
        </w:rPr>
        <w:t>  %,同比减少</w:t>
      </w:r>
      <w:r>
        <w:rPr>
          <w:rFonts w:hint="eastAsia" w:ascii="Arial" w:hAnsi="Arial" w:cs="Arial"/>
          <w:sz w:val="24"/>
          <w:szCs w:val="24"/>
          <w:lang w:val="en-US" w:eastAsia="zh-CN"/>
        </w:rPr>
        <w:t>53.92</w:t>
      </w:r>
      <w:r>
        <w:rPr>
          <w:rFonts w:hint="default" w:ascii="Arial" w:hAnsi="Arial" w:cs="Arial"/>
          <w:sz w:val="24"/>
          <w:szCs w:val="24"/>
        </w:rPr>
        <w:t xml:space="preserve"> 万元,下降</w:t>
      </w:r>
      <w:r>
        <w:rPr>
          <w:rFonts w:hint="eastAsia" w:ascii="Arial" w:hAnsi="Arial" w:cs="Arial"/>
          <w:sz w:val="24"/>
          <w:szCs w:val="24"/>
          <w:lang w:val="en-US" w:eastAsia="zh-CN"/>
        </w:rPr>
        <w:t>5.29</w:t>
      </w:r>
      <w:r>
        <w:rPr>
          <w:rFonts w:hint="default" w:ascii="Arial" w:hAnsi="Arial" w:cs="Arial"/>
          <w:sz w:val="24"/>
          <w:szCs w:val="24"/>
        </w:rPr>
        <w:t>  %。具体如下: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行政运行</w:t>
      </w:r>
      <w:r>
        <w:rPr>
          <w:rFonts w:hint="eastAsia" w:ascii="Arial" w:hAnsi="Arial" w:cs="Arial"/>
          <w:sz w:val="24"/>
          <w:szCs w:val="24"/>
          <w:lang w:val="en-US" w:eastAsia="zh-CN"/>
        </w:rPr>
        <w:t>965.02</w:t>
      </w:r>
      <w:r>
        <w:rPr>
          <w:rFonts w:hint="default" w:ascii="Arial" w:hAnsi="Arial" w:cs="Arial"/>
          <w:sz w:val="24"/>
          <w:szCs w:val="24"/>
        </w:rPr>
        <w:t xml:space="preserve"> 万元,同比减少</w:t>
      </w:r>
      <w:r>
        <w:rPr>
          <w:rFonts w:hint="eastAsia" w:ascii="Arial" w:hAnsi="Arial" w:cs="Arial"/>
          <w:sz w:val="24"/>
          <w:szCs w:val="24"/>
          <w:lang w:val="en-US" w:eastAsia="zh-CN"/>
        </w:rPr>
        <w:t>53.92</w:t>
      </w:r>
      <w:r>
        <w:rPr>
          <w:rFonts w:hint="default" w:ascii="Arial" w:hAnsi="Arial" w:cs="Arial"/>
          <w:sz w:val="24"/>
          <w:szCs w:val="24"/>
        </w:rPr>
        <w:t xml:space="preserve"> 万元,下降</w:t>
      </w:r>
      <w:r>
        <w:rPr>
          <w:rFonts w:hint="eastAsia" w:ascii="Arial" w:hAnsi="Arial" w:cs="Arial"/>
          <w:sz w:val="24"/>
          <w:szCs w:val="24"/>
          <w:lang w:val="en-US" w:eastAsia="zh-CN"/>
        </w:rPr>
        <w:t>5.29</w:t>
      </w:r>
      <w:r>
        <w:rPr>
          <w:rFonts w:hint="default" w:ascii="Arial" w:hAnsi="Arial" w:cs="Arial"/>
          <w:sz w:val="24"/>
          <w:szCs w:val="24"/>
        </w:rPr>
        <w:t>  %,全部是基本支出预算。主要用于</w:t>
      </w:r>
      <w:r>
        <w:rPr>
          <w:rFonts w:hint="eastAsia" w:ascii="Arial" w:hAnsi="Arial" w:cs="Arial"/>
          <w:sz w:val="24"/>
          <w:szCs w:val="24"/>
          <w:lang w:val="en-US" w:eastAsia="zh-CN"/>
        </w:rPr>
        <w:t>人员经费</w:t>
      </w:r>
      <w:r>
        <w:rPr>
          <w:rFonts w:hint="default" w:ascii="Arial" w:hAnsi="Arial" w:cs="Arial"/>
          <w:sz w:val="24"/>
          <w:szCs w:val="24"/>
        </w:rPr>
        <w:t>,根据国家规定的基本工资和津补贴标准等安排的人员经费支出,按县级公用经费定额标准安排的办公费、印刷费、邮电费、水电费、差旅费等日常公用经费支出。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eastAsiaTheme="minorEastAsia"/>
          <w:color w:val="auto"/>
          <w:sz w:val="24"/>
          <w:szCs w:val="24"/>
          <w:lang w:val="en-US" w:eastAsia="zh-CN"/>
        </w:rPr>
      </w:pPr>
      <w:r>
        <w:rPr>
          <w:rFonts w:hint="default" w:ascii="Arial" w:hAnsi="Arial" w:cs="Arial"/>
          <w:sz w:val="24"/>
          <w:szCs w:val="24"/>
        </w:rPr>
        <w:t>(</w:t>
      </w:r>
      <w:r>
        <w:rPr>
          <w:rFonts w:hint="eastAsia" w:ascii="Arial" w:hAnsi="Arial" w:cs="Arial"/>
          <w:sz w:val="24"/>
          <w:szCs w:val="24"/>
          <w:lang w:val="en-US" w:eastAsia="zh-CN"/>
        </w:rPr>
        <w:t>2</w:t>
      </w:r>
      <w:r>
        <w:rPr>
          <w:rFonts w:hint="default" w:ascii="Arial" w:hAnsi="Arial" w:cs="Arial"/>
          <w:sz w:val="24"/>
          <w:szCs w:val="24"/>
        </w:rPr>
        <w:t>)</w:t>
      </w:r>
      <w:r>
        <w:rPr>
          <w:rFonts w:hint="eastAsia" w:ascii="Arial" w:hAnsi="Arial" w:cs="Arial"/>
          <w:color w:val="auto"/>
          <w:sz w:val="24"/>
          <w:szCs w:val="24"/>
          <w:lang w:val="en-US" w:eastAsia="zh-CN"/>
        </w:rPr>
        <w:t>其他教育支出10万元，</w:t>
      </w:r>
      <w:r>
        <w:rPr>
          <w:rFonts w:hint="default" w:ascii="Arial" w:hAnsi="Arial" w:cs="Arial"/>
          <w:sz w:val="24"/>
          <w:szCs w:val="24"/>
        </w:rPr>
        <w:t>占一般公共预算支出预算</w:t>
      </w:r>
      <w:r>
        <w:rPr>
          <w:rFonts w:hint="eastAsia" w:ascii="Arial" w:hAnsi="Arial" w:cs="Arial"/>
          <w:sz w:val="24"/>
          <w:szCs w:val="24"/>
          <w:lang w:val="en-US" w:eastAsia="zh-CN"/>
        </w:rPr>
        <w:t>0.73</w:t>
      </w:r>
      <w:r>
        <w:rPr>
          <w:rFonts w:hint="default" w:ascii="Arial" w:hAnsi="Arial" w:cs="Arial"/>
          <w:sz w:val="24"/>
          <w:szCs w:val="24"/>
        </w:rPr>
        <w:t>  %</w:t>
      </w:r>
      <w:r>
        <w:rPr>
          <w:rFonts w:hint="eastAsia" w:ascii="Arial" w:hAnsi="Arial" w:cs="Arial"/>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w:t>
      </w:r>
      <w:r>
        <w:rPr>
          <w:rFonts w:hint="eastAsia" w:ascii="Arial" w:hAnsi="Arial" w:cs="Arial"/>
          <w:sz w:val="24"/>
          <w:szCs w:val="24"/>
          <w:lang w:val="en-US" w:eastAsia="zh-CN"/>
        </w:rPr>
        <w:t>3</w:t>
      </w:r>
      <w:r>
        <w:rPr>
          <w:rFonts w:hint="default" w:ascii="Arial" w:hAnsi="Arial" w:cs="Arial"/>
          <w:sz w:val="24"/>
          <w:szCs w:val="24"/>
        </w:rPr>
        <w:t xml:space="preserve">)社会保障和就业支出 </w:t>
      </w:r>
      <w:r>
        <w:rPr>
          <w:rFonts w:hint="eastAsia" w:ascii="Arial" w:hAnsi="Arial" w:cs="Arial"/>
          <w:sz w:val="24"/>
          <w:szCs w:val="24"/>
          <w:lang w:val="en-US" w:eastAsia="zh-CN"/>
        </w:rPr>
        <w:t>208.10</w:t>
      </w:r>
      <w:r>
        <w:rPr>
          <w:rFonts w:hint="default" w:ascii="Arial" w:hAnsi="Arial" w:cs="Arial"/>
          <w:sz w:val="24"/>
          <w:szCs w:val="24"/>
        </w:rPr>
        <w:t> 万元,占一般公共预算支出预算</w:t>
      </w:r>
      <w:r>
        <w:rPr>
          <w:rFonts w:hint="eastAsia" w:ascii="Arial" w:hAnsi="Arial" w:cs="Arial"/>
          <w:sz w:val="24"/>
          <w:szCs w:val="24"/>
          <w:lang w:val="en-US" w:eastAsia="zh-CN"/>
        </w:rPr>
        <w:t>15.26</w:t>
      </w:r>
      <w:r>
        <w:rPr>
          <w:rFonts w:hint="default" w:ascii="Arial" w:hAnsi="Arial" w:cs="Arial"/>
          <w:sz w:val="24"/>
          <w:szCs w:val="24"/>
        </w:rPr>
        <w:t xml:space="preserve"> %,同比减少</w:t>
      </w:r>
      <w:r>
        <w:rPr>
          <w:rFonts w:hint="eastAsia" w:ascii="Arial" w:hAnsi="Arial" w:cs="Arial"/>
          <w:sz w:val="24"/>
          <w:szCs w:val="24"/>
          <w:lang w:val="en-US" w:eastAsia="zh-CN"/>
        </w:rPr>
        <w:t>10.04</w:t>
      </w:r>
      <w:r>
        <w:rPr>
          <w:rFonts w:hint="default" w:ascii="Arial" w:hAnsi="Arial" w:cs="Arial"/>
          <w:sz w:val="24"/>
          <w:szCs w:val="24"/>
        </w:rPr>
        <w:t xml:space="preserve"> 万元,下降</w:t>
      </w:r>
      <w:r>
        <w:rPr>
          <w:rFonts w:hint="eastAsia" w:ascii="Arial" w:hAnsi="Arial" w:cs="Arial"/>
          <w:sz w:val="24"/>
          <w:szCs w:val="24"/>
          <w:lang w:val="en-US" w:eastAsia="zh-CN"/>
        </w:rPr>
        <w:t>4.6</w:t>
      </w:r>
      <w:r>
        <w:rPr>
          <w:rFonts w:hint="default" w:ascii="Arial" w:hAnsi="Arial" w:cs="Arial"/>
          <w:sz w:val="24"/>
          <w:szCs w:val="24"/>
        </w:rPr>
        <w:t>  %。具体如下: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机关事业单位基本养老保险缴费支出 </w:t>
      </w:r>
      <w:r>
        <w:rPr>
          <w:rFonts w:hint="eastAsia" w:ascii="Arial" w:hAnsi="Arial" w:cs="Arial"/>
          <w:sz w:val="24"/>
          <w:szCs w:val="24"/>
          <w:lang w:val="en-US" w:eastAsia="zh-CN"/>
        </w:rPr>
        <w:t>136.38</w:t>
      </w:r>
      <w:r>
        <w:rPr>
          <w:rFonts w:hint="default" w:ascii="Arial" w:hAnsi="Arial" w:cs="Arial"/>
          <w:sz w:val="24"/>
          <w:szCs w:val="24"/>
        </w:rPr>
        <w:t>  万元,同比减少</w:t>
      </w:r>
      <w:r>
        <w:rPr>
          <w:rFonts w:hint="eastAsia" w:ascii="Arial" w:hAnsi="Arial" w:cs="Arial"/>
          <w:sz w:val="24"/>
          <w:szCs w:val="24"/>
          <w:lang w:val="en-US" w:eastAsia="zh-CN"/>
        </w:rPr>
        <w:t>6.67</w:t>
      </w:r>
      <w:r>
        <w:rPr>
          <w:rFonts w:hint="default" w:ascii="Arial" w:hAnsi="Arial" w:cs="Arial"/>
          <w:sz w:val="24"/>
          <w:szCs w:val="24"/>
        </w:rPr>
        <w:t>万元,下降</w:t>
      </w:r>
      <w:r>
        <w:rPr>
          <w:rFonts w:hint="eastAsia" w:ascii="Arial" w:hAnsi="Arial" w:cs="Arial"/>
          <w:sz w:val="24"/>
          <w:szCs w:val="24"/>
          <w:lang w:val="en-US" w:eastAsia="zh-CN"/>
        </w:rPr>
        <w:t>4.66</w:t>
      </w:r>
      <w:r>
        <w:rPr>
          <w:rFonts w:hint="default" w:ascii="Arial" w:hAnsi="Arial" w:cs="Arial"/>
          <w:sz w:val="24"/>
          <w:szCs w:val="24"/>
        </w:rPr>
        <w:t xml:space="preserve"> %,全部是基本支出预算。主要用于单位在职职工养老保险缴费。</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w:t>
      </w:r>
      <w:r>
        <w:rPr>
          <w:rFonts w:hint="eastAsia" w:ascii="Arial" w:hAnsi="Arial" w:cs="Arial"/>
          <w:sz w:val="24"/>
          <w:szCs w:val="24"/>
          <w:lang w:val="en-US" w:eastAsia="zh-CN"/>
        </w:rPr>
        <w:t>4</w:t>
      </w:r>
      <w:r>
        <w:rPr>
          <w:rFonts w:hint="default" w:ascii="Arial" w:hAnsi="Arial" w:cs="Arial"/>
          <w:sz w:val="24"/>
          <w:szCs w:val="24"/>
        </w:rPr>
        <w:t>)卫生健康支出</w:t>
      </w:r>
      <w:r>
        <w:rPr>
          <w:rFonts w:hint="eastAsia" w:ascii="Arial" w:hAnsi="Arial" w:cs="Arial"/>
          <w:sz w:val="24"/>
          <w:szCs w:val="24"/>
          <w:lang w:val="en-US" w:eastAsia="zh-CN"/>
        </w:rPr>
        <w:t>78.41</w:t>
      </w:r>
      <w:r>
        <w:rPr>
          <w:rFonts w:hint="default" w:ascii="Arial" w:hAnsi="Arial" w:cs="Arial"/>
          <w:sz w:val="24"/>
          <w:szCs w:val="24"/>
        </w:rPr>
        <w:t xml:space="preserve"> 万元,占一般公共预算支出预算</w:t>
      </w:r>
      <w:r>
        <w:rPr>
          <w:rFonts w:hint="eastAsia" w:ascii="Arial" w:hAnsi="Arial" w:cs="Arial"/>
          <w:sz w:val="24"/>
          <w:szCs w:val="24"/>
          <w:lang w:val="en-US" w:eastAsia="zh-CN"/>
        </w:rPr>
        <w:t>5.75</w:t>
      </w:r>
      <w:r>
        <w:rPr>
          <w:rFonts w:hint="default" w:ascii="Arial" w:hAnsi="Arial" w:cs="Arial"/>
          <w:sz w:val="24"/>
          <w:szCs w:val="24"/>
        </w:rPr>
        <w:t xml:space="preserve"> %,同比减少</w:t>
      </w:r>
      <w:r>
        <w:rPr>
          <w:rFonts w:hint="eastAsia" w:ascii="Arial" w:hAnsi="Arial" w:cs="Arial"/>
          <w:sz w:val="24"/>
          <w:szCs w:val="24"/>
          <w:lang w:val="en-US" w:eastAsia="zh-CN"/>
        </w:rPr>
        <w:t>3.84</w:t>
      </w:r>
      <w:r>
        <w:rPr>
          <w:rFonts w:hint="default" w:ascii="Arial" w:hAnsi="Arial" w:cs="Arial"/>
          <w:sz w:val="24"/>
          <w:szCs w:val="24"/>
        </w:rPr>
        <w:t xml:space="preserve"> 万元,下降</w:t>
      </w:r>
      <w:r>
        <w:rPr>
          <w:rFonts w:hint="eastAsia" w:ascii="Arial" w:hAnsi="Arial" w:cs="Arial"/>
          <w:sz w:val="24"/>
          <w:szCs w:val="24"/>
          <w:lang w:val="en-US" w:eastAsia="zh-CN"/>
        </w:rPr>
        <w:t>4.67</w:t>
      </w:r>
      <w:r>
        <w:rPr>
          <w:rFonts w:hint="default" w:ascii="Arial" w:hAnsi="Arial" w:cs="Arial"/>
          <w:sz w:val="24"/>
          <w:szCs w:val="24"/>
        </w:rPr>
        <w:t>  %。具体如下: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事业单位医疗 </w:t>
      </w:r>
      <w:r>
        <w:rPr>
          <w:rFonts w:hint="eastAsia" w:ascii="Arial" w:hAnsi="Arial" w:cs="Arial"/>
          <w:sz w:val="24"/>
          <w:szCs w:val="24"/>
          <w:lang w:val="en-US" w:eastAsia="zh-CN"/>
        </w:rPr>
        <w:t>76.71</w:t>
      </w:r>
      <w:r>
        <w:rPr>
          <w:rFonts w:hint="default" w:ascii="Arial" w:hAnsi="Arial" w:cs="Arial"/>
          <w:sz w:val="24"/>
          <w:szCs w:val="24"/>
        </w:rPr>
        <w:t>   万元,同比减少</w:t>
      </w:r>
      <w:r>
        <w:rPr>
          <w:rFonts w:hint="eastAsia" w:ascii="Arial" w:hAnsi="Arial" w:cs="Arial"/>
          <w:sz w:val="24"/>
          <w:szCs w:val="24"/>
          <w:lang w:val="en-US" w:eastAsia="zh-CN"/>
        </w:rPr>
        <w:t>3.75</w:t>
      </w:r>
      <w:r>
        <w:rPr>
          <w:rFonts w:hint="default" w:ascii="Arial" w:hAnsi="Arial" w:cs="Arial"/>
          <w:sz w:val="24"/>
          <w:szCs w:val="24"/>
        </w:rPr>
        <w:t xml:space="preserve"> 万元,下降</w:t>
      </w:r>
      <w:r>
        <w:rPr>
          <w:rFonts w:hint="eastAsia" w:ascii="Arial" w:hAnsi="Arial" w:cs="Arial"/>
          <w:sz w:val="24"/>
          <w:szCs w:val="24"/>
          <w:lang w:val="en-US" w:eastAsia="zh-CN"/>
        </w:rPr>
        <w:t>4.66</w:t>
      </w:r>
      <w:r>
        <w:rPr>
          <w:rFonts w:hint="default" w:ascii="Arial" w:hAnsi="Arial" w:cs="Arial"/>
          <w:sz w:val="24"/>
          <w:szCs w:val="24"/>
        </w:rPr>
        <w:t>%,全部是基本支出预算。是根据统一规定,按事业单位在职职工工资总额的一定比例缴纳的基本医疗保险支出。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w:t>
      </w:r>
      <w:r>
        <w:rPr>
          <w:rFonts w:hint="eastAsia" w:ascii="Arial" w:hAnsi="Arial" w:cs="Arial"/>
          <w:sz w:val="24"/>
          <w:szCs w:val="24"/>
          <w:lang w:val="en-US" w:eastAsia="zh-CN"/>
        </w:rPr>
        <w:t>5</w:t>
      </w:r>
      <w:r>
        <w:rPr>
          <w:rFonts w:hint="default" w:ascii="Arial" w:hAnsi="Arial" w:cs="Arial"/>
          <w:sz w:val="24"/>
          <w:szCs w:val="24"/>
        </w:rPr>
        <w:t>)住房保障支出</w:t>
      </w:r>
      <w:r>
        <w:rPr>
          <w:rFonts w:hint="eastAsia" w:ascii="Arial" w:hAnsi="Arial" w:cs="Arial"/>
          <w:sz w:val="24"/>
          <w:szCs w:val="24"/>
          <w:lang w:val="en-US" w:eastAsia="zh-CN"/>
        </w:rPr>
        <w:t>102.29</w:t>
      </w:r>
      <w:r>
        <w:rPr>
          <w:rFonts w:hint="default" w:ascii="Arial" w:hAnsi="Arial" w:cs="Arial"/>
          <w:sz w:val="24"/>
          <w:szCs w:val="24"/>
        </w:rPr>
        <w:t>  万元,同比</w:t>
      </w:r>
      <w:r>
        <w:rPr>
          <w:rFonts w:hint="eastAsia" w:ascii="Arial" w:hAnsi="Arial" w:cs="Arial"/>
          <w:sz w:val="24"/>
          <w:szCs w:val="24"/>
          <w:lang w:val="en-US" w:eastAsia="zh-CN"/>
        </w:rPr>
        <w:t>减少4.99</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万元,下降</w:t>
      </w:r>
      <w:r>
        <w:rPr>
          <w:rFonts w:hint="eastAsia" w:ascii="Arial" w:hAnsi="Arial" w:cs="Arial"/>
          <w:sz w:val="24"/>
          <w:szCs w:val="24"/>
          <w:lang w:val="en-US" w:eastAsia="zh-CN"/>
        </w:rPr>
        <w:t>4.65</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住房公积金 </w:t>
      </w:r>
      <w:r>
        <w:rPr>
          <w:rFonts w:hint="eastAsia" w:ascii="Arial" w:hAnsi="Arial" w:cs="Arial"/>
          <w:sz w:val="24"/>
          <w:szCs w:val="24"/>
          <w:lang w:val="en-US" w:eastAsia="zh-CN"/>
        </w:rPr>
        <w:t>102.29</w:t>
      </w:r>
      <w:r>
        <w:rPr>
          <w:rFonts w:hint="default" w:ascii="Arial" w:hAnsi="Arial" w:cs="Arial"/>
          <w:sz w:val="24"/>
          <w:szCs w:val="24"/>
        </w:rPr>
        <w:t>  万元,同比</w:t>
      </w:r>
      <w:r>
        <w:rPr>
          <w:rFonts w:hint="eastAsia" w:ascii="Arial" w:hAnsi="Arial" w:cs="Arial"/>
          <w:sz w:val="24"/>
          <w:szCs w:val="24"/>
          <w:lang w:val="en-US" w:eastAsia="zh-CN"/>
        </w:rPr>
        <w:t>减少4.99</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万元,下降</w:t>
      </w:r>
      <w:r>
        <w:rPr>
          <w:rFonts w:hint="eastAsia" w:ascii="Arial" w:hAnsi="Arial" w:cs="Arial"/>
          <w:sz w:val="24"/>
          <w:szCs w:val="24"/>
          <w:lang w:val="en-US" w:eastAsia="zh-CN"/>
        </w:rPr>
        <w:t>4.65</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%,全部是基本支出预算。是按照统一规定,为局机关和局属事业单位职工缴纳的住房公积金支出。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2023年一般公共预算基本支出  </w:t>
      </w:r>
      <w:r>
        <w:rPr>
          <w:rFonts w:hint="eastAsia" w:ascii="Arial" w:hAnsi="Arial" w:cs="Arial"/>
          <w:sz w:val="24"/>
          <w:szCs w:val="24"/>
          <w:lang w:val="en-US" w:eastAsia="zh-CN"/>
        </w:rPr>
        <w:t>1353.83</w:t>
      </w:r>
      <w:r>
        <w:rPr>
          <w:rFonts w:hint="default" w:ascii="Arial" w:hAnsi="Arial" w:cs="Arial"/>
          <w:sz w:val="24"/>
          <w:szCs w:val="24"/>
        </w:rPr>
        <w:t>万元,减少</w:t>
      </w:r>
      <w:r>
        <w:rPr>
          <w:rFonts w:hint="eastAsia" w:ascii="Arial" w:hAnsi="Arial" w:cs="Arial"/>
          <w:sz w:val="24"/>
          <w:szCs w:val="24"/>
          <w:lang w:val="en-US" w:eastAsia="zh-CN"/>
        </w:rPr>
        <w:t>62.78</w:t>
      </w:r>
      <w:r>
        <w:rPr>
          <w:rFonts w:hint="default" w:ascii="Arial" w:hAnsi="Arial" w:cs="Arial"/>
          <w:sz w:val="24"/>
          <w:szCs w:val="24"/>
        </w:rPr>
        <w:t xml:space="preserve"> 万元,下降</w:t>
      </w:r>
      <w:r>
        <w:rPr>
          <w:rFonts w:hint="eastAsia" w:ascii="Arial" w:hAnsi="Arial" w:cs="Arial"/>
          <w:sz w:val="24"/>
          <w:szCs w:val="24"/>
          <w:lang w:val="en-US" w:eastAsia="zh-CN"/>
        </w:rPr>
        <w:t xml:space="preserve">4.43 </w:t>
      </w:r>
      <w:r>
        <w:rPr>
          <w:rFonts w:hint="default" w:ascii="Arial" w:hAnsi="Arial" w:cs="Arial"/>
          <w:sz w:val="24"/>
          <w:szCs w:val="24"/>
        </w:rPr>
        <w:t xml:space="preserve"> %,下降的主要原因是</w:t>
      </w:r>
      <w:r>
        <w:rPr>
          <w:rFonts w:hint="eastAsia" w:ascii="Arial" w:hAnsi="Arial" w:cs="Arial"/>
          <w:sz w:val="24"/>
          <w:szCs w:val="24"/>
          <w:lang w:val="en-US" w:eastAsia="zh-CN"/>
        </w:rPr>
        <w:t>职工数量减少</w:t>
      </w:r>
      <w:r>
        <w:rPr>
          <w:rFonts w:hint="default" w:ascii="Arial" w:hAnsi="Arial" w:cs="Arial"/>
          <w:sz w:val="24"/>
          <w:szCs w:val="24"/>
        </w:rPr>
        <w:t>。其中:工资福利支出  </w:t>
      </w:r>
      <w:r>
        <w:rPr>
          <w:rFonts w:hint="eastAsia" w:ascii="Arial" w:hAnsi="Arial" w:cs="Arial"/>
          <w:sz w:val="24"/>
          <w:szCs w:val="24"/>
          <w:lang w:val="en-US" w:eastAsia="zh-CN"/>
        </w:rPr>
        <w:t>1241.18</w:t>
      </w:r>
      <w:r>
        <w:rPr>
          <w:rFonts w:hint="default" w:ascii="Arial" w:hAnsi="Arial" w:cs="Arial"/>
          <w:sz w:val="24"/>
          <w:szCs w:val="24"/>
        </w:rPr>
        <w:t xml:space="preserve"> 万元,减少</w:t>
      </w:r>
      <w:r>
        <w:rPr>
          <w:rFonts w:hint="eastAsia" w:ascii="Arial" w:hAnsi="Arial" w:cs="Arial"/>
          <w:sz w:val="24"/>
          <w:szCs w:val="24"/>
          <w:lang w:val="en-US" w:eastAsia="zh-CN"/>
        </w:rPr>
        <w:t>61.07</w:t>
      </w:r>
      <w:r>
        <w:rPr>
          <w:rFonts w:hint="default" w:ascii="Arial" w:hAnsi="Arial" w:cs="Arial"/>
          <w:sz w:val="24"/>
          <w:szCs w:val="24"/>
        </w:rPr>
        <w:t>万元,下降</w:t>
      </w:r>
      <w:r>
        <w:rPr>
          <w:rFonts w:hint="eastAsia" w:ascii="Arial" w:hAnsi="Arial" w:cs="Arial"/>
          <w:sz w:val="24"/>
          <w:szCs w:val="24"/>
          <w:lang w:val="en-US" w:eastAsia="zh-CN"/>
        </w:rPr>
        <w:t xml:space="preserve">4.69 </w:t>
      </w:r>
      <w:r>
        <w:rPr>
          <w:rFonts w:hint="default" w:ascii="Arial" w:hAnsi="Arial" w:cs="Arial"/>
          <w:sz w:val="24"/>
          <w:szCs w:val="24"/>
        </w:rPr>
        <w:t xml:space="preserve"> %,下降的主要原因是</w:t>
      </w:r>
      <w:r>
        <w:rPr>
          <w:rFonts w:hint="eastAsia" w:ascii="Arial" w:hAnsi="Arial" w:cs="Arial"/>
          <w:sz w:val="24"/>
          <w:szCs w:val="24"/>
          <w:lang w:val="en-US" w:eastAsia="zh-CN"/>
        </w:rPr>
        <w:t>职工数量减少</w:t>
      </w:r>
      <w:r>
        <w:rPr>
          <w:rFonts w:hint="default" w:ascii="Arial" w:hAnsi="Arial" w:cs="Arial"/>
          <w:sz w:val="24"/>
          <w:szCs w:val="24"/>
        </w:rPr>
        <w:t>。商品和服务支出</w:t>
      </w:r>
      <w:r>
        <w:rPr>
          <w:rFonts w:hint="eastAsia" w:ascii="Arial" w:hAnsi="Arial" w:cs="Arial"/>
          <w:sz w:val="24"/>
          <w:szCs w:val="24"/>
          <w:lang w:val="en-US" w:eastAsia="zh-CN"/>
        </w:rPr>
        <w:t xml:space="preserve">58  </w:t>
      </w:r>
      <w:r>
        <w:rPr>
          <w:rFonts w:hint="default" w:ascii="Arial" w:hAnsi="Arial" w:cs="Arial"/>
          <w:sz w:val="24"/>
          <w:szCs w:val="24"/>
        </w:rPr>
        <w:t>万元,减少</w:t>
      </w:r>
      <w:r>
        <w:rPr>
          <w:rFonts w:hint="eastAsia" w:ascii="Arial" w:hAnsi="Arial" w:cs="Arial"/>
          <w:sz w:val="24"/>
          <w:szCs w:val="24"/>
          <w:lang w:val="en-US" w:eastAsia="zh-CN"/>
        </w:rPr>
        <w:t xml:space="preserve">5.95 </w:t>
      </w:r>
      <w:r>
        <w:rPr>
          <w:rFonts w:hint="default" w:ascii="Arial" w:hAnsi="Arial" w:cs="Arial"/>
          <w:sz w:val="24"/>
          <w:szCs w:val="24"/>
        </w:rPr>
        <w:t>万元,下降</w:t>
      </w:r>
      <w:r>
        <w:rPr>
          <w:rFonts w:hint="eastAsia" w:ascii="Arial" w:hAnsi="Arial" w:cs="Arial"/>
          <w:sz w:val="24"/>
          <w:szCs w:val="24"/>
          <w:lang w:val="en-US" w:eastAsia="zh-CN"/>
        </w:rPr>
        <w:t>9.30</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%。下降的主要原因是</w:t>
      </w:r>
      <w:r>
        <w:rPr>
          <w:rFonts w:hint="eastAsia" w:ascii="Arial" w:hAnsi="Arial" w:cs="Arial"/>
          <w:sz w:val="24"/>
          <w:szCs w:val="24"/>
          <w:lang w:val="en-US" w:eastAsia="zh-CN"/>
        </w:rPr>
        <w:t>职工数量减少及节约开支</w:t>
      </w:r>
      <w:r>
        <w:rPr>
          <w:rFonts w:hint="default" w:ascii="Arial" w:hAnsi="Arial" w:cs="Arial"/>
          <w:sz w:val="24"/>
          <w:szCs w:val="24"/>
        </w:rPr>
        <w:t>。对个人和家庭的补助 </w:t>
      </w:r>
      <w:r>
        <w:rPr>
          <w:rFonts w:hint="eastAsia" w:ascii="Arial" w:hAnsi="Arial" w:cs="Arial"/>
          <w:sz w:val="24"/>
          <w:szCs w:val="24"/>
          <w:lang w:val="en-US" w:eastAsia="zh-CN"/>
        </w:rPr>
        <w:t>54.65</w:t>
      </w:r>
      <w:r>
        <w:rPr>
          <w:rFonts w:hint="default" w:ascii="Arial" w:hAnsi="Arial" w:cs="Arial"/>
          <w:sz w:val="24"/>
          <w:szCs w:val="24"/>
        </w:rPr>
        <w:t> 万元,增加</w:t>
      </w:r>
      <w:r>
        <w:rPr>
          <w:rFonts w:hint="eastAsia" w:ascii="Arial" w:hAnsi="Arial" w:cs="Arial"/>
          <w:sz w:val="24"/>
          <w:szCs w:val="24"/>
          <w:lang w:val="en-US" w:eastAsia="zh-CN"/>
        </w:rPr>
        <w:t>4.24</w:t>
      </w:r>
      <w:r>
        <w:rPr>
          <w:rFonts w:hint="default" w:ascii="Arial" w:hAnsi="Arial" w:cs="Arial"/>
          <w:sz w:val="24"/>
          <w:szCs w:val="24"/>
        </w:rPr>
        <w:t>万元,增长</w:t>
      </w:r>
      <w:r>
        <w:rPr>
          <w:rFonts w:hint="eastAsia" w:ascii="Arial" w:hAnsi="Arial" w:cs="Arial"/>
          <w:sz w:val="24"/>
          <w:szCs w:val="24"/>
          <w:lang w:val="en-US" w:eastAsia="zh-CN"/>
        </w:rPr>
        <w:t>8.41</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%。增长的主要原因是</w:t>
      </w:r>
      <w:r>
        <w:rPr>
          <w:rFonts w:hint="eastAsia" w:ascii="Arial" w:hAnsi="Arial" w:cs="Arial"/>
          <w:sz w:val="24"/>
          <w:szCs w:val="24"/>
          <w:lang w:val="en-US" w:eastAsia="zh-CN"/>
        </w:rPr>
        <w:t>退休职工增加</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 xml:space="preserve">2023年一般公共预算安排的“三公”经费共 </w:t>
      </w:r>
      <w:r>
        <w:rPr>
          <w:rFonts w:hint="eastAsia" w:ascii="Arial" w:hAnsi="Arial" w:cs="Arial"/>
          <w:sz w:val="24"/>
          <w:szCs w:val="24"/>
          <w:lang w:val="en-US" w:eastAsia="zh-CN"/>
        </w:rPr>
        <w:t>6</w:t>
      </w:r>
      <w:r>
        <w:rPr>
          <w:rFonts w:hint="default" w:ascii="Arial" w:hAnsi="Arial" w:cs="Arial"/>
          <w:sz w:val="24"/>
          <w:szCs w:val="24"/>
        </w:rPr>
        <w:t>万元,增加</w:t>
      </w:r>
      <w:r>
        <w:rPr>
          <w:rFonts w:hint="eastAsia" w:ascii="Arial" w:hAnsi="Arial" w:cs="Arial"/>
          <w:sz w:val="24"/>
          <w:szCs w:val="24"/>
          <w:lang w:val="en-US" w:eastAsia="zh-CN"/>
        </w:rPr>
        <w:t>2</w:t>
      </w:r>
      <w:r>
        <w:rPr>
          <w:rFonts w:hint="default" w:ascii="Arial" w:hAnsi="Arial" w:cs="Arial"/>
          <w:sz w:val="24"/>
          <w:szCs w:val="24"/>
        </w:rPr>
        <w:t>万元,增长</w:t>
      </w:r>
      <w:r>
        <w:rPr>
          <w:rFonts w:hint="eastAsia" w:ascii="Arial" w:hAnsi="Arial" w:cs="Arial"/>
          <w:sz w:val="24"/>
          <w:szCs w:val="24"/>
          <w:lang w:val="en-US" w:eastAsia="zh-CN"/>
        </w:rPr>
        <w:t>50</w:t>
      </w:r>
      <w:r>
        <w:rPr>
          <w:rFonts w:hint="default" w:ascii="Arial" w:hAnsi="Arial" w:cs="Arial"/>
          <w:sz w:val="24"/>
          <w:szCs w:val="24"/>
        </w:rPr>
        <w:t xml:space="preserve"> %。具体如下: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1、因公出国(境)经费无预算安排,同比无变化。</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2、公务接待费预算</w:t>
      </w:r>
      <w:r>
        <w:rPr>
          <w:rFonts w:hint="eastAsia" w:ascii="Arial" w:hAnsi="Arial" w:cs="Arial"/>
          <w:sz w:val="24"/>
          <w:szCs w:val="24"/>
          <w:lang w:val="en-US" w:eastAsia="zh-CN"/>
        </w:rPr>
        <w:t>6</w:t>
      </w:r>
      <w:r>
        <w:rPr>
          <w:rFonts w:hint="default" w:ascii="Arial" w:hAnsi="Arial" w:cs="Arial"/>
          <w:sz w:val="24"/>
          <w:szCs w:val="24"/>
        </w:rPr>
        <w:t xml:space="preserve"> 万元,增加</w:t>
      </w:r>
      <w:r>
        <w:rPr>
          <w:rFonts w:hint="eastAsia" w:ascii="Arial" w:hAnsi="Arial" w:cs="Arial"/>
          <w:sz w:val="24"/>
          <w:szCs w:val="24"/>
          <w:lang w:val="en-US" w:eastAsia="zh-CN"/>
        </w:rPr>
        <w:t>2</w:t>
      </w:r>
      <w:r>
        <w:rPr>
          <w:rFonts w:hint="default" w:ascii="Arial" w:hAnsi="Arial" w:cs="Arial"/>
          <w:sz w:val="24"/>
          <w:szCs w:val="24"/>
        </w:rPr>
        <w:t xml:space="preserve"> 万元,增长</w:t>
      </w:r>
      <w:r>
        <w:rPr>
          <w:rFonts w:hint="eastAsia" w:ascii="Arial" w:hAnsi="Arial" w:cs="Arial"/>
          <w:sz w:val="24"/>
          <w:szCs w:val="24"/>
          <w:lang w:val="en-US" w:eastAsia="zh-CN"/>
        </w:rPr>
        <w:t>50</w:t>
      </w:r>
      <w:r>
        <w:rPr>
          <w:rFonts w:hint="default" w:ascii="Arial" w:hAnsi="Arial" w:cs="Arial"/>
          <w:sz w:val="24"/>
          <w:szCs w:val="24"/>
        </w:rPr>
        <w:t xml:space="preserve"> %。我单位认真贯彻落实中央八项规定要求,严格执行公务接待管理办法。主要用于单位按规定开支的各类公务接待费用。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3、公务用车购置和运行维护费预算</w:t>
      </w:r>
      <w:r>
        <w:rPr>
          <w:rFonts w:hint="eastAsia" w:ascii="Arial" w:hAnsi="Arial" w:cs="Arial"/>
          <w:sz w:val="24"/>
          <w:szCs w:val="24"/>
          <w:lang w:val="en-US" w:eastAsia="zh-CN"/>
        </w:rPr>
        <w:t>0</w:t>
      </w:r>
      <w:r>
        <w:rPr>
          <w:rFonts w:hint="default" w:ascii="Arial" w:hAnsi="Arial" w:cs="Arial"/>
          <w:sz w:val="24"/>
          <w:szCs w:val="24"/>
        </w:rPr>
        <w:t xml:space="preserve"> 万元,增加</w:t>
      </w:r>
      <w:r>
        <w:rPr>
          <w:rFonts w:hint="eastAsia" w:ascii="Arial" w:hAnsi="Arial" w:cs="Arial"/>
          <w:sz w:val="24"/>
          <w:szCs w:val="24"/>
          <w:lang w:val="en-US" w:eastAsia="zh-CN"/>
        </w:rPr>
        <w:t>0</w:t>
      </w:r>
      <w:r>
        <w:rPr>
          <w:rFonts w:hint="default" w:ascii="Arial" w:hAnsi="Arial" w:cs="Arial"/>
          <w:sz w:val="24"/>
          <w:szCs w:val="24"/>
        </w:rPr>
        <w:t>万元,同比无变化。</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4、会议费预算</w:t>
      </w:r>
      <w:r>
        <w:rPr>
          <w:rFonts w:hint="eastAsia" w:ascii="Arial" w:hAnsi="Arial" w:cs="Arial"/>
          <w:sz w:val="24"/>
          <w:szCs w:val="24"/>
          <w:lang w:val="en-US" w:eastAsia="zh-CN"/>
        </w:rPr>
        <w:t>1</w:t>
      </w:r>
      <w:r>
        <w:rPr>
          <w:rFonts w:hint="default" w:ascii="Arial" w:hAnsi="Arial" w:cs="Arial"/>
          <w:sz w:val="24"/>
          <w:szCs w:val="24"/>
        </w:rPr>
        <w:t>  万元,增加</w:t>
      </w:r>
      <w:r>
        <w:rPr>
          <w:rFonts w:hint="eastAsia" w:ascii="Arial" w:hAnsi="Arial" w:cs="Arial"/>
          <w:sz w:val="24"/>
          <w:szCs w:val="24"/>
          <w:lang w:val="en-US" w:eastAsia="zh-CN"/>
        </w:rPr>
        <w:t>0</w:t>
      </w:r>
      <w:r>
        <w:rPr>
          <w:rFonts w:hint="default" w:ascii="Arial" w:hAnsi="Arial" w:cs="Arial"/>
          <w:sz w:val="24"/>
          <w:szCs w:val="24"/>
        </w:rPr>
        <w:t xml:space="preserve"> 万元,同比无变化;培训费预算 </w:t>
      </w:r>
      <w:r>
        <w:rPr>
          <w:rFonts w:hint="eastAsia" w:ascii="Arial" w:hAnsi="Arial" w:cs="Arial"/>
          <w:sz w:val="24"/>
          <w:szCs w:val="24"/>
          <w:lang w:val="en-US" w:eastAsia="zh-CN"/>
        </w:rPr>
        <w:t>3</w:t>
      </w:r>
      <w:r>
        <w:rPr>
          <w:rFonts w:hint="default" w:ascii="Arial" w:hAnsi="Arial" w:cs="Arial"/>
          <w:sz w:val="24"/>
          <w:szCs w:val="24"/>
        </w:rPr>
        <w:t> 万元,增加</w:t>
      </w:r>
      <w:r>
        <w:rPr>
          <w:rFonts w:hint="eastAsia" w:ascii="Arial" w:hAnsi="Arial" w:cs="Arial"/>
          <w:sz w:val="24"/>
          <w:szCs w:val="24"/>
          <w:lang w:val="en-US" w:eastAsia="zh-CN"/>
        </w:rPr>
        <w:t>0</w:t>
      </w:r>
      <w:r>
        <w:rPr>
          <w:rFonts w:hint="default" w:ascii="Arial" w:hAnsi="Arial" w:cs="Arial"/>
          <w:sz w:val="24"/>
          <w:szCs w:val="24"/>
        </w:rPr>
        <w:t xml:space="preserve"> 万元,同比无变化。</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八、政府性基金预算支出情况说明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eastAsiaTheme="minorEastAsia"/>
          <w:color w:val="auto"/>
          <w:sz w:val="24"/>
          <w:szCs w:val="24"/>
          <w:lang w:val="en-US" w:eastAsia="zh-CN"/>
        </w:rPr>
      </w:pPr>
      <w:r>
        <w:rPr>
          <w:rFonts w:hint="default" w:ascii="Arial" w:hAnsi="Arial" w:cs="Arial"/>
          <w:color w:val="auto"/>
          <w:sz w:val="24"/>
          <w:szCs w:val="24"/>
        </w:rPr>
        <w:t>我部门2023年部门预算无政府性基金预算</w:t>
      </w:r>
      <w:r>
        <w:rPr>
          <w:rFonts w:hint="eastAsia" w:ascii="Arial" w:hAnsi="Arial" w:cs="Arial"/>
          <w:color w:val="auto"/>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我单位2023年部门预算无国有资本经营预算</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80" w:firstLineChars="200"/>
        <w:jc w:val="left"/>
        <w:textAlignment w:val="auto"/>
        <w:rPr>
          <w:rFonts w:hint="default" w:ascii="Arial" w:hAnsi="Arial" w:cs="Arial"/>
          <w:sz w:val="24"/>
          <w:szCs w:val="24"/>
        </w:rPr>
      </w:pPr>
      <w:r>
        <w:rPr>
          <w:rFonts w:hint="default" w:ascii="Arial" w:hAnsi="Arial" w:cs="Arial"/>
          <w:sz w:val="24"/>
          <w:szCs w:val="24"/>
        </w:rPr>
        <w:t>十、其他重要事项情况说明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(一)机关运行经费安排情况说明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2023年机关运行经费</w:t>
      </w:r>
      <w:r>
        <w:rPr>
          <w:rFonts w:hint="eastAsia" w:ascii="Arial" w:hAnsi="Arial" w:cs="Arial"/>
          <w:sz w:val="24"/>
          <w:szCs w:val="24"/>
          <w:lang w:val="en-US" w:eastAsia="zh-CN"/>
        </w:rPr>
        <w:t>58</w:t>
      </w:r>
      <w:r>
        <w:rPr>
          <w:rFonts w:hint="default" w:ascii="Arial" w:hAnsi="Arial" w:cs="Arial"/>
          <w:sz w:val="24"/>
          <w:szCs w:val="24"/>
        </w:rPr>
        <w:t xml:space="preserve"> 万元,减少</w:t>
      </w:r>
      <w:r>
        <w:rPr>
          <w:rFonts w:hint="eastAsia" w:ascii="Arial" w:hAnsi="Arial" w:cs="Arial"/>
          <w:sz w:val="24"/>
          <w:szCs w:val="24"/>
          <w:lang w:val="en-US" w:eastAsia="zh-CN"/>
        </w:rPr>
        <w:t>5.95</w:t>
      </w:r>
      <w:r>
        <w:rPr>
          <w:rFonts w:hint="default" w:ascii="Arial" w:hAnsi="Arial" w:cs="Arial"/>
          <w:sz w:val="24"/>
          <w:szCs w:val="24"/>
        </w:rPr>
        <w:t>万元,下降</w:t>
      </w:r>
      <w:r>
        <w:rPr>
          <w:rFonts w:hint="eastAsia" w:ascii="Arial" w:hAnsi="Arial" w:cs="Arial"/>
          <w:sz w:val="24"/>
          <w:szCs w:val="24"/>
          <w:lang w:val="en-US" w:eastAsia="zh-CN"/>
        </w:rPr>
        <w:t>9.30</w:t>
      </w:r>
      <w:r>
        <w:rPr>
          <w:rFonts w:hint="default" w:ascii="Arial" w:hAnsi="Arial" w:cs="Arial"/>
          <w:sz w:val="24"/>
          <w:szCs w:val="24"/>
        </w:rPr>
        <w:t xml:space="preserve"> %。下降的主要原因是</w:t>
      </w:r>
      <w:r>
        <w:rPr>
          <w:rFonts w:hint="eastAsia" w:ascii="Arial" w:hAnsi="Arial" w:cs="Arial"/>
          <w:sz w:val="24"/>
          <w:szCs w:val="24"/>
          <w:lang w:val="en-US" w:eastAsia="zh-CN"/>
        </w:rPr>
        <w:t>节约开支</w:t>
      </w:r>
      <w:r>
        <w:rPr>
          <w:rFonts w:hint="default" w:ascii="Arial" w:hAnsi="Arial" w:cs="Arial"/>
          <w:sz w:val="24"/>
          <w:szCs w:val="24"/>
        </w:rPr>
        <w:t>。具体包括办公费</w:t>
      </w:r>
      <w:r>
        <w:rPr>
          <w:rFonts w:hint="eastAsia" w:ascii="Arial" w:hAnsi="Arial" w:cs="Arial"/>
          <w:sz w:val="24"/>
          <w:szCs w:val="24"/>
          <w:lang w:val="en-US" w:eastAsia="zh-CN"/>
        </w:rPr>
        <w:t>10</w:t>
      </w:r>
      <w:r>
        <w:rPr>
          <w:rFonts w:hint="default" w:ascii="Arial" w:hAnsi="Arial" w:cs="Arial"/>
          <w:sz w:val="24"/>
          <w:szCs w:val="24"/>
        </w:rPr>
        <w:t xml:space="preserve"> 万元、印刷费</w:t>
      </w:r>
      <w:r>
        <w:rPr>
          <w:rFonts w:hint="eastAsia" w:ascii="Arial" w:hAnsi="Arial" w:cs="Arial"/>
          <w:sz w:val="24"/>
          <w:szCs w:val="24"/>
          <w:lang w:val="en-US" w:eastAsia="zh-CN"/>
        </w:rPr>
        <w:t>2</w:t>
      </w:r>
      <w:r>
        <w:rPr>
          <w:rFonts w:hint="default" w:ascii="Arial" w:hAnsi="Arial" w:cs="Arial"/>
          <w:sz w:val="24"/>
          <w:szCs w:val="24"/>
        </w:rPr>
        <w:t>  万元、水费 </w:t>
      </w:r>
      <w:r>
        <w:rPr>
          <w:rFonts w:hint="eastAsia" w:ascii="Arial" w:hAnsi="Arial" w:cs="Arial"/>
          <w:sz w:val="24"/>
          <w:szCs w:val="24"/>
          <w:lang w:val="en-US" w:eastAsia="zh-CN"/>
        </w:rPr>
        <w:t>6</w:t>
      </w:r>
      <w:r>
        <w:rPr>
          <w:rFonts w:hint="default" w:ascii="Arial" w:hAnsi="Arial" w:cs="Arial"/>
          <w:sz w:val="24"/>
          <w:szCs w:val="24"/>
        </w:rPr>
        <w:t> 万元、电费</w:t>
      </w:r>
      <w:r>
        <w:rPr>
          <w:rFonts w:hint="eastAsia" w:ascii="Arial" w:hAnsi="Arial" w:cs="Arial"/>
          <w:sz w:val="24"/>
          <w:szCs w:val="24"/>
          <w:lang w:val="en-US" w:eastAsia="zh-CN"/>
        </w:rPr>
        <w:t>8</w:t>
      </w:r>
      <w:r>
        <w:rPr>
          <w:rFonts w:hint="default" w:ascii="Arial" w:hAnsi="Arial" w:cs="Arial"/>
          <w:sz w:val="24"/>
          <w:szCs w:val="24"/>
        </w:rPr>
        <w:t>  万元、邮电费</w:t>
      </w:r>
      <w:r>
        <w:rPr>
          <w:rFonts w:hint="eastAsia" w:ascii="Arial" w:hAnsi="Arial" w:cs="Arial"/>
          <w:sz w:val="24"/>
          <w:szCs w:val="24"/>
          <w:lang w:val="en-US" w:eastAsia="zh-CN"/>
        </w:rPr>
        <w:t>2</w:t>
      </w:r>
      <w:r>
        <w:rPr>
          <w:rFonts w:hint="default" w:ascii="Arial" w:hAnsi="Arial" w:cs="Arial"/>
          <w:sz w:val="24"/>
          <w:szCs w:val="24"/>
        </w:rPr>
        <w:t xml:space="preserve"> 万元、差旅费 </w:t>
      </w:r>
      <w:r>
        <w:rPr>
          <w:rFonts w:hint="eastAsia" w:ascii="Arial" w:hAnsi="Arial" w:cs="Arial"/>
          <w:sz w:val="24"/>
          <w:szCs w:val="24"/>
          <w:lang w:val="en-US" w:eastAsia="zh-CN"/>
        </w:rPr>
        <w:t>4</w:t>
      </w:r>
      <w:r>
        <w:rPr>
          <w:rFonts w:hint="default" w:ascii="Arial" w:hAnsi="Arial" w:cs="Arial"/>
          <w:sz w:val="24"/>
          <w:szCs w:val="24"/>
        </w:rPr>
        <w:t> 万元、维修(护)费</w:t>
      </w:r>
      <w:r>
        <w:rPr>
          <w:rFonts w:hint="eastAsia" w:ascii="Arial" w:hAnsi="Arial" w:cs="Arial"/>
          <w:sz w:val="24"/>
          <w:szCs w:val="24"/>
          <w:lang w:val="en-US" w:eastAsia="zh-CN"/>
        </w:rPr>
        <w:t>3</w:t>
      </w:r>
      <w:r>
        <w:rPr>
          <w:rFonts w:hint="default" w:ascii="Arial" w:hAnsi="Arial" w:cs="Arial"/>
          <w:sz w:val="24"/>
          <w:szCs w:val="24"/>
        </w:rPr>
        <w:t xml:space="preserve"> 万元、会议费</w:t>
      </w:r>
      <w:r>
        <w:rPr>
          <w:rFonts w:hint="eastAsia" w:ascii="Arial" w:hAnsi="Arial" w:cs="Arial"/>
          <w:sz w:val="24"/>
          <w:szCs w:val="24"/>
          <w:lang w:val="en-US" w:eastAsia="zh-CN"/>
        </w:rPr>
        <w:t>1</w:t>
      </w:r>
      <w:r>
        <w:rPr>
          <w:rFonts w:hint="default" w:ascii="Arial" w:hAnsi="Arial" w:cs="Arial"/>
          <w:sz w:val="24"/>
          <w:szCs w:val="24"/>
        </w:rPr>
        <w:t>  万元、培训费 </w:t>
      </w:r>
      <w:r>
        <w:rPr>
          <w:rFonts w:hint="eastAsia" w:ascii="Arial" w:hAnsi="Arial" w:cs="Arial"/>
          <w:sz w:val="24"/>
          <w:szCs w:val="24"/>
          <w:lang w:val="en-US" w:eastAsia="zh-CN"/>
        </w:rPr>
        <w:t>3</w:t>
      </w:r>
      <w:r>
        <w:rPr>
          <w:rFonts w:hint="default" w:ascii="Arial" w:hAnsi="Arial" w:cs="Arial"/>
          <w:sz w:val="24"/>
          <w:szCs w:val="24"/>
        </w:rPr>
        <w:t> 万元、公务接待费</w:t>
      </w:r>
      <w:r>
        <w:rPr>
          <w:rFonts w:hint="eastAsia" w:ascii="Arial" w:hAnsi="Arial" w:cs="Arial"/>
          <w:sz w:val="24"/>
          <w:szCs w:val="24"/>
          <w:lang w:val="en-US" w:eastAsia="zh-CN"/>
        </w:rPr>
        <w:t>4</w:t>
      </w:r>
      <w:r>
        <w:rPr>
          <w:rFonts w:hint="default" w:ascii="Arial" w:hAnsi="Arial" w:cs="Arial"/>
          <w:sz w:val="24"/>
          <w:szCs w:val="24"/>
        </w:rPr>
        <w:t xml:space="preserve"> 万元、其他交通费用 </w:t>
      </w:r>
      <w:r>
        <w:rPr>
          <w:rFonts w:hint="eastAsia" w:ascii="Arial" w:hAnsi="Arial" w:cs="Arial"/>
          <w:sz w:val="24"/>
          <w:szCs w:val="24"/>
          <w:lang w:val="en-US" w:eastAsia="zh-CN"/>
        </w:rPr>
        <w:t>13.86</w:t>
      </w:r>
      <w:r>
        <w:rPr>
          <w:rFonts w:hint="default" w:ascii="Arial" w:hAnsi="Arial" w:cs="Arial"/>
          <w:sz w:val="24"/>
          <w:szCs w:val="24"/>
        </w:rPr>
        <w:t xml:space="preserve"> 万元和其他商品和服务支出 </w:t>
      </w:r>
      <w:r>
        <w:rPr>
          <w:rFonts w:hint="eastAsia" w:ascii="Arial" w:hAnsi="Arial" w:cs="Arial"/>
          <w:sz w:val="24"/>
          <w:szCs w:val="24"/>
          <w:lang w:val="en-US" w:eastAsia="zh-CN"/>
        </w:rPr>
        <w:t>1.14</w:t>
      </w:r>
      <w:r>
        <w:rPr>
          <w:rFonts w:hint="default" w:ascii="Arial" w:hAnsi="Arial" w:cs="Arial"/>
          <w:sz w:val="24"/>
          <w:szCs w:val="24"/>
        </w:rPr>
        <w:t>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(二)政府采购预算安排情况说明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auto"/>
          <w:sz w:val="24"/>
          <w:szCs w:val="24"/>
        </w:rPr>
      </w:pPr>
      <w:r>
        <w:rPr>
          <w:rFonts w:hint="default" w:ascii="Arial" w:hAnsi="Arial" w:cs="Arial"/>
          <w:color w:val="auto"/>
          <w:sz w:val="24"/>
          <w:szCs w:val="24"/>
        </w:rPr>
        <w:t>我部门2023年部门预算无政府采购预算</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国有资产占有使用情况说明</w:t>
      </w:r>
    </w:p>
    <w:p>
      <w:pPr>
        <w:pStyle w:val="2"/>
        <w:widowControl/>
        <w:wordWrap w:val="0"/>
        <w:spacing w:beforeAutospacing="0" w:afterAutospacing="0" w:line="360" w:lineRule="auto"/>
        <w:ind w:firstLine="480" w:firstLineChars="200"/>
        <w:rPr>
          <w:rFonts w:hint="eastAsia" w:ascii="宋体" w:hAnsi="宋体" w:eastAsia="宋体" w:cs="宋体"/>
          <w:sz w:val="21"/>
          <w:szCs w:val="21"/>
        </w:rPr>
      </w:pPr>
      <w:r>
        <w:rPr>
          <w:rFonts w:hint="default" w:ascii="Arial" w:hAnsi="Arial" w:cs="Arial"/>
          <w:sz w:val="24"/>
          <w:szCs w:val="24"/>
        </w:rPr>
        <w:t>截至2022</w:t>
      </w:r>
      <w:bookmarkStart w:id="0" w:name="_GoBack"/>
      <w:bookmarkEnd w:id="0"/>
      <w:r>
        <w:rPr>
          <w:rFonts w:hint="default" w:ascii="Arial" w:hAnsi="Arial" w:cs="Arial"/>
          <w:sz w:val="24"/>
          <w:szCs w:val="24"/>
        </w:rPr>
        <w:t>年12月31日,</w:t>
      </w:r>
      <w:r>
        <w:rPr>
          <w:rFonts w:hint="eastAsia" w:ascii="Arial" w:hAnsi="Arial" w:cs="Arial"/>
          <w:sz w:val="24"/>
          <w:szCs w:val="24"/>
        </w:rPr>
        <w:t>本部门资产总计655.66万元，其中：流动资产19.2万元，固定674.86资产万元，在建工程0万元，无形资产0万元。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(四)重点项目预算绩效目标等情况说明</w:t>
      </w:r>
    </w:p>
    <w:p>
      <w:pPr>
        <w:pStyle w:val="2"/>
        <w:widowControl/>
        <w:wordWrap w:val="0"/>
        <w:spacing w:beforeAutospacing="0" w:afterAutospacing="0" w:line="360" w:lineRule="auto"/>
        <w:ind w:firstLine="480" w:firstLineChars="200"/>
        <w:rPr>
          <w:rFonts w:hint="eastAsia" w:ascii="Arial" w:hAnsi="Arial" w:cs="Arial"/>
          <w:sz w:val="24"/>
          <w:szCs w:val="24"/>
          <w:lang w:val="en-US" w:eastAsia="zh-CN"/>
        </w:rPr>
      </w:pPr>
      <w:r>
        <w:rPr>
          <w:rFonts w:hint="eastAsia" w:ascii="Arial" w:hAnsi="Arial" w:cs="Arial"/>
          <w:sz w:val="24"/>
          <w:szCs w:val="24"/>
          <w:lang w:val="en-US" w:eastAsia="zh-CN"/>
        </w:rPr>
        <w:t>项目名称：学生军训经费</w:t>
      </w:r>
    </w:p>
    <w:p>
      <w:pPr>
        <w:pStyle w:val="2"/>
        <w:widowControl/>
        <w:wordWrap w:val="0"/>
        <w:spacing w:beforeAutospacing="0" w:afterAutospacing="0" w:line="360" w:lineRule="auto"/>
        <w:ind w:firstLine="480" w:firstLineChars="200"/>
        <w:rPr>
          <w:rFonts w:hint="eastAsia" w:ascii="Arial" w:hAnsi="Arial" w:cs="Arial"/>
          <w:sz w:val="24"/>
          <w:szCs w:val="24"/>
          <w:lang w:val="en-US" w:eastAsia="zh-CN"/>
        </w:rPr>
      </w:pPr>
      <w:r>
        <w:rPr>
          <w:rFonts w:hint="eastAsia" w:ascii="Arial" w:hAnsi="Arial" w:cs="Arial"/>
          <w:sz w:val="24"/>
          <w:szCs w:val="24"/>
          <w:lang w:val="en-US" w:eastAsia="zh-CN"/>
        </w:rPr>
        <w:t>项目金额：10万元</w:t>
      </w:r>
    </w:p>
    <w:p>
      <w:pPr>
        <w:pStyle w:val="2"/>
        <w:widowControl/>
        <w:wordWrap w:val="0"/>
        <w:spacing w:beforeAutospacing="0" w:afterAutospacing="0" w:line="360" w:lineRule="auto"/>
        <w:ind w:firstLine="480" w:firstLineChars="200"/>
        <w:rPr>
          <w:rFonts w:hint="eastAsia" w:ascii="Arial" w:hAnsi="Arial" w:cs="Arial"/>
          <w:sz w:val="24"/>
          <w:szCs w:val="24"/>
          <w:lang w:val="en-US" w:eastAsia="zh-CN"/>
        </w:rPr>
      </w:pPr>
      <w:r>
        <w:rPr>
          <w:rFonts w:hint="eastAsia" w:ascii="Arial" w:hAnsi="Arial" w:cs="Arial"/>
          <w:sz w:val="24"/>
          <w:szCs w:val="24"/>
          <w:lang w:val="en-US" w:eastAsia="zh-CN"/>
        </w:rPr>
        <w:t>项目起止时间为2023年9月1日至2023年9月20日止</w:t>
      </w:r>
    </w:p>
    <w:p>
      <w:pPr>
        <w:pStyle w:val="2"/>
        <w:widowControl/>
        <w:wordWrap w:val="0"/>
        <w:spacing w:beforeAutospacing="0" w:afterAutospacing="0" w:line="360" w:lineRule="auto"/>
        <w:ind w:firstLine="480" w:firstLineChars="200"/>
        <w:rPr>
          <w:rFonts w:hint="default" w:ascii="Arial" w:hAnsi="Arial" w:cs="Arial" w:eastAsiaTheme="minorEastAsia"/>
          <w:color w:val="FF0000"/>
          <w:sz w:val="24"/>
          <w:szCs w:val="24"/>
          <w:lang w:val="en-US" w:eastAsia="zh-CN"/>
        </w:rPr>
      </w:pPr>
      <w:r>
        <w:rPr>
          <w:rFonts w:hint="eastAsia" w:ascii="Arial" w:hAnsi="Arial" w:cs="Arial"/>
          <w:sz w:val="24"/>
          <w:szCs w:val="24"/>
          <w:lang w:val="en-US" w:eastAsia="zh-CN"/>
        </w:rPr>
        <w:t>项目概述：经费用于全县高中一年级学生军训，绩效目标是提高学生国防素养，增强学生体质，评价类型为事后评价，评价方式为部门绩效自评。</w:t>
      </w:r>
    </w:p>
    <w:p>
      <w:pPr>
        <w:pStyle w:val="2"/>
        <w:widowControl/>
        <w:wordWrap w:val="0"/>
        <w:spacing w:beforeAutospacing="0" w:afterAutospacing="0" w:line="360" w:lineRule="auto"/>
        <w:ind w:firstLine="420" w:firstLineChars="200"/>
        <w:rPr>
          <w:rFonts w:hint="eastAsia" w:ascii="宋体" w:hAnsi="宋体" w:eastAsia="宋体" w:cs="宋体"/>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专业名词解释</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一、财政拨款收入：指财政部门当年拨付的资金。</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二、事业收入：指事业单位开展专业业务活动及辅助活动所取得的收入。</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三、经营收入：指事业单位在专业业务活动及其辅助活动之外开展非独立核算经营活动取得的收入。</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四、其他收入：指除上述“财政拨款收入”“事业收入”“经营收入”等以外的收入。</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六、年初结转和结余：指以前年度尚未完成、结转到本年 按有关规定继续使用的资金。</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七、结余分配：指事业单位按规定提取的职工福利基金、事业基金和缴纳的所得税，以及建设单位按规定应交回的基本建设竣工项目结余资金。</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八、年末结转和结余：指本年度或以前年度预算安排、因客观条件发生变化无法按原计划实施，需要延迟到以后年度按有关规定继续使用的资金。</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九、基本支出：指为保障机构正常运转完成日常工作任务而发生的人员支出和公用支出。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十、项目支出：指在基本支出之外为完成特定行政任务和事业发展目标所发生的支出。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十一、经营支出：指事业单位在专业业务活动及其辅助活动之外开展非独立核算经营活动发生的支出。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十四、行政运行（教育管理事务）：反映行政单位（包括实行公务员管理的事业单位）的基本支出。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十五、机关事业单位基本养老保险缴费支出：反映机关事业单位实施养老保险制度由单位缴纳的基本养老保险费支出。</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十六、事业单位医疗:反映财政部门集中安排的行政单位基本医疗保险缴费经费，未参加医疗保险的事业单位的公费医疗经费，按国家规定享受离休人员待遇的医疗经费。</w:t>
      </w:r>
    </w:p>
    <w:p>
      <w:pPr>
        <w:pStyle w:val="2"/>
        <w:widowControl/>
        <w:wordWrap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十七、住房公积金：反映行政事业单位按人力资源和社会保障部、财政部规定的基本工资和津贴补贴以及规定比例为职工缴纳的住房公积金。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autoSpaceDE/>
        <w:autoSpaceDN/>
        <w:bidi w:val="0"/>
        <w:adjustRightInd/>
        <w:snapToGrid/>
        <w:spacing w:line="460" w:lineRule="exact"/>
        <w:textAlignment w:val="auto"/>
      </w:pPr>
      <w:r>
        <w:rPr>
          <w:rFonts w:hint="eastAsia" w:ascii="宋体" w:hAnsi="宋体" w:eastAsia="宋体" w:cs="宋体"/>
          <w:sz w:val="21"/>
          <w:szCs w:val="21"/>
        </w:rPr>
        <w:t>十八、工会事务：反映财政对工会事务的补助支</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27F7A"/>
    <w:multiLevelType w:val="singleLevel"/>
    <w:tmpl w:val="94527F7A"/>
    <w:lvl w:ilvl="0" w:tentative="0">
      <w:start w:val="5"/>
      <w:numFmt w:val="chineseCounting"/>
      <w:suff w:val="nothing"/>
      <w:lvlText w:val="%1、"/>
      <w:lvlJc w:val="left"/>
      <w:rPr>
        <w:rFonts w:hint="eastAsia"/>
      </w:rPr>
    </w:lvl>
  </w:abstractNum>
  <w:abstractNum w:abstractNumId="1">
    <w:nsid w:val="A101D348"/>
    <w:multiLevelType w:val="singleLevel"/>
    <w:tmpl w:val="A101D348"/>
    <w:lvl w:ilvl="0" w:tentative="0">
      <w:start w:val="3"/>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WNmZDkzNmFmNDdkMjYzYTg0YjVhZmE1YjI1MTQifQ=="/>
  </w:docVars>
  <w:rsids>
    <w:rsidRoot w:val="255B155F"/>
    <w:rsid w:val="022C2E9B"/>
    <w:rsid w:val="04C75BAA"/>
    <w:rsid w:val="068707C4"/>
    <w:rsid w:val="08AB52AE"/>
    <w:rsid w:val="0AB71B7E"/>
    <w:rsid w:val="0CE14F46"/>
    <w:rsid w:val="0E2F75DE"/>
    <w:rsid w:val="117758BA"/>
    <w:rsid w:val="14BD6FE9"/>
    <w:rsid w:val="255B155F"/>
    <w:rsid w:val="258F5248"/>
    <w:rsid w:val="2AF961B1"/>
    <w:rsid w:val="2EA4771D"/>
    <w:rsid w:val="31C11B09"/>
    <w:rsid w:val="45344EFF"/>
    <w:rsid w:val="45E561F9"/>
    <w:rsid w:val="4D185BE3"/>
    <w:rsid w:val="4E942276"/>
    <w:rsid w:val="57882E88"/>
    <w:rsid w:val="5A7E4E87"/>
    <w:rsid w:val="5D331FFA"/>
    <w:rsid w:val="61BD281E"/>
    <w:rsid w:val="68FA68F9"/>
    <w:rsid w:val="72ED672C"/>
    <w:rsid w:val="7A5A4353"/>
    <w:rsid w:val="7B2A3530"/>
    <w:rsid w:val="7BA93249"/>
    <w:rsid w:val="7BF0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4599</Words>
  <Characters>5298</Characters>
  <Lines>0</Lines>
  <Paragraphs>0</Paragraphs>
  <TotalTime>2</TotalTime>
  <ScaleCrop>false</ScaleCrop>
  <LinksUpToDate>false</LinksUpToDate>
  <CharactersWithSpaces>5419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2023-06-27T02:36:44Z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