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460" w:lineRule="exact"/>
        <w:rPr>
          <w:rFonts w:ascii="Arial" w:hAnsi="Arial" w:cs="Arial"/>
        </w:rPr>
      </w:pPr>
      <w:r>
        <w:rPr>
          <w:rFonts w:ascii="Arial" w:hAnsi="Arial" w:cs="Arial"/>
        </w:rPr>
        <w:t> </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全州县文化广电体育和旅游局</w:t>
      </w:r>
      <w:r>
        <w:rPr>
          <w:rFonts w:ascii="Arial" w:hAnsi="Arial" w:cs="Arial"/>
        </w:rPr>
        <w:t>2023</w:t>
      </w:r>
      <w:r>
        <w:rPr>
          <w:rFonts w:ascii="Arial" w:cs="Arial" w:hAnsiTheme="minorEastAsia"/>
        </w:rPr>
        <w:t>年部门预算</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目录</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一、主要职能职责</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二、机构设置</w:t>
      </w:r>
      <w:r>
        <w:rPr>
          <w:rFonts w:ascii="Arial" w:hAnsi="Arial" w:cs="Arial"/>
        </w:rPr>
        <w:t>(</w:t>
      </w:r>
      <w:r>
        <w:rPr>
          <w:rFonts w:ascii="Arial" w:cs="Arial" w:hAnsiTheme="minorEastAsia"/>
        </w:rPr>
        <w:t>本级和二层单位构成</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三、编制现状及人员构成</w:t>
      </w:r>
      <w:r>
        <w:rPr>
          <w:rFonts w:ascii="Arial" w:hAnsi="Arial" w:cs="Arial"/>
        </w:rPr>
        <w:t>(</w:t>
      </w:r>
      <w:r>
        <w:rPr>
          <w:rFonts w:ascii="Arial" w:cs="Arial" w:hAnsiTheme="minorEastAsia"/>
        </w:rPr>
        <w:t>本级和二层单位</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四、年度主要工作任务</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第二部分</w:t>
      </w:r>
      <w:r>
        <w:rPr>
          <w:rFonts w:ascii="Arial" w:hAnsi="Arial" w:cs="Arial"/>
        </w:rPr>
        <w:t> </w:t>
      </w:r>
      <w:r>
        <w:rPr>
          <w:rFonts w:ascii="Arial" w:cs="Arial" w:hAnsiTheme="minorEastAsia"/>
        </w:rPr>
        <w:t>部门预算报表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五、一般公共支出预算情况表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w:t>
      </w:r>
      <w:r>
        <w:rPr>
          <w:rFonts w:ascii="Arial" w:hAnsi="Arial" w:cs="Arial"/>
        </w:rPr>
        <w:t xml:space="preserve"> </w:t>
      </w:r>
      <w:r>
        <w:rPr>
          <w:rFonts w:ascii="Arial" w:cs="Arial" w:hAnsiTheme="minorEastAsia"/>
        </w:rPr>
        <w:t>政府性基金预算支出情况表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w:t>
      </w:r>
      <w:r>
        <w:rPr>
          <w:rFonts w:ascii="Arial" w:hAnsi="Arial" w:cs="Arial"/>
        </w:rPr>
        <w:t>  </w:t>
      </w:r>
      <w:r>
        <w:rPr>
          <w:rFonts w:ascii="Arial" w:cs="Arial" w:hAnsiTheme="minorEastAsia"/>
        </w:rPr>
        <w:t>国有资本经营预算支出情况表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第四部分</w:t>
      </w:r>
      <w:r>
        <w:rPr>
          <w:rFonts w:ascii="Arial" w:hAnsi="Arial" w:cs="Arial"/>
        </w:rPr>
        <w:t> </w:t>
      </w:r>
      <w:r>
        <w:rPr>
          <w:rFonts w:ascii="Arial" w:cs="Arial" w:hAnsiTheme="minorEastAsia"/>
        </w:rPr>
        <w:t>专业名词解释</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第一部分</w:t>
      </w:r>
      <w:r>
        <w:rPr>
          <w:rFonts w:ascii="Arial" w:hAnsi="Arial" w:cs="Arial"/>
        </w:rPr>
        <w:t> </w:t>
      </w:r>
      <w:r>
        <w:rPr>
          <w:rFonts w:ascii="Arial" w:cs="Arial" w:hAnsiTheme="minorEastAsia"/>
        </w:rPr>
        <w:t>部门概况</w:t>
      </w:r>
    </w:p>
    <w:p>
      <w:pPr>
        <w:autoSpaceDE w:val="0"/>
        <w:autoSpaceDN w:val="0"/>
        <w:adjustRightInd w:val="0"/>
        <w:snapToGrid w:val="0"/>
        <w:spacing w:line="460" w:lineRule="exact"/>
        <w:ind w:firstLine="480" w:firstLineChars="200"/>
        <w:jc w:val="left"/>
        <w:rPr>
          <w:rFonts w:ascii="Arial" w:cs="Arial" w:hAnsiTheme="minorEastAsia"/>
          <w:kern w:val="0"/>
          <w:sz w:val="24"/>
          <w:szCs w:val="24"/>
        </w:rPr>
      </w:pPr>
      <w:r>
        <w:rPr>
          <w:rFonts w:ascii="Arial" w:cs="Arial" w:hAnsiTheme="minorEastAsia"/>
          <w:kern w:val="0"/>
          <w:sz w:val="24"/>
          <w:szCs w:val="24"/>
        </w:rPr>
        <w:t>一、主要职责为</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（一）研究拟订文化、广播电视、体育和旅游政策措施，起草文化、广播电视、体育和旅游地方性法规、规章草案和规范性文件。</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（二）统筹规划全县文化事业、文化产业、广播电视产业、体育产业和旅游业发展，拟订发展规划并组织实施，推进文化、体育和旅游融合发展，推进文化、体育和旅游体制机制改革。</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三）管理全县性重大文化、体育活动，指导全县文化体育和旅游重点设施、重大项目建设。组织全县旅游整体形象推广，促进文化产业和旅游产业对外合作和国内外市场推广，制定旅游市场开发战略并组织实施。指导和推进全域旅游、特色旅游、乡村旅游、红色旅游。</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（四）指导、管理全县文艺事业，指导艺术创作生产，扶持体现社会主义核心价值观、具有导向性代表性示范性的文艺作品，推动各门类艺术、各艺术品种发展。</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（五）负责全县公共文化体育事业发展，推进全县公共文化服务体系建设和广播电视、体育、旅游公共服务建设，深入实施文化惠民工程，统筹推进基本公共文化服务标准化、均等化和旅游公共服务标准化。</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六）指导、推进文化、广播电视、体育和旅游科技创新发展，推进全县文化、广播电视、体育和旅游行业信息化、标准化建设，指导行业职业教育工作。负责推进广播电视与新媒体新技术新业态融合发展，推进广电网与电信网、互联网三网融合。</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（七）负责全县非物质文化遗产保护，推动非物质文化遗产保护、传承、普及、弘扬和振兴。</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八）指导全县文化、体育和旅游市场发展，对文化、体育和旅游市场经营进行行业监管，推进文化和旅游行业信用体系建设，依法规范文化和旅游市场。协调和指导全县假日旅游工作。负责文化、广播电视、体育和旅游系统安全监督管理工作。</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（九）指导、监督全县文化和旅游市场综合执法工作。组织查处全县性、跨区域文化、文物、出版、广播电视、电影、体育、旅游等市场的违法行为，督查督办大案要案，维护市场秩序。</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十）指导、协调广播电视全市性重大宣传活动，指导实施广播电视节目评论工作。监督管理、审查全县广播电视节目、网络视听节目和公共视听载体播放的视听节目的内容和质量。指导、监管广播电视广告播放。</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（十一）负责对全县广播电视节目传输覆盖、监测和安全播出进行监管，指导、推进全县的国家应急广播体系建设。指导、协调全县广播电视系统安全工作。</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（十二）指导、管理全县文化、广播电视、体育和旅游对外交流、合作和宣传、推广工作。</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（十三）统筹规划全县文物、博物馆事业发展，组织协调文物资源调查，文物保护和考古工作，文物资源资产管理、合理利用和文物安全工作，指导全县博物馆、文物管理机构业务建设。</w:t>
      </w:r>
    </w:p>
    <w:p>
      <w:pPr>
        <w:autoSpaceDE w:val="0"/>
        <w:autoSpaceDN w:val="0"/>
        <w:adjustRightInd w:val="0"/>
        <w:snapToGrid w:val="0"/>
        <w:spacing w:line="460" w:lineRule="exact"/>
        <w:ind w:firstLine="480" w:firstLineChars="200"/>
        <w:jc w:val="left"/>
        <w:rPr>
          <w:rFonts w:ascii="Arial" w:hAnsi="Arial" w:cs="Arial"/>
          <w:kern w:val="0"/>
          <w:sz w:val="24"/>
          <w:szCs w:val="24"/>
        </w:rPr>
      </w:pPr>
      <w:r>
        <w:rPr>
          <w:rFonts w:ascii="Arial" w:cs="Arial" w:hAnsiTheme="minorEastAsia"/>
          <w:kern w:val="0"/>
          <w:sz w:val="24"/>
          <w:szCs w:val="24"/>
        </w:rPr>
        <w:t>（十四）贯彻上级有关部门对体育工作的方针政策及部署，围绕</w:t>
      </w:r>
      <w:r>
        <w:rPr>
          <w:rFonts w:ascii="Arial" w:hAnsi="Arial" w:cs="Arial"/>
          <w:kern w:val="0"/>
          <w:sz w:val="24"/>
          <w:szCs w:val="24"/>
        </w:rPr>
        <w:t>“</w:t>
      </w:r>
      <w:r>
        <w:rPr>
          <w:rFonts w:ascii="Arial" w:cs="Arial" w:hAnsiTheme="minorEastAsia"/>
          <w:kern w:val="0"/>
          <w:sz w:val="24"/>
          <w:szCs w:val="24"/>
        </w:rPr>
        <w:t>健康中国</w:t>
      </w:r>
      <w:r>
        <w:rPr>
          <w:rFonts w:ascii="Arial" w:hAnsi="Arial" w:cs="Arial"/>
          <w:kern w:val="0"/>
          <w:sz w:val="24"/>
          <w:szCs w:val="24"/>
        </w:rPr>
        <w:t>”“</w:t>
      </w:r>
      <w:r>
        <w:rPr>
          <w:rFonts w:ascii="Arial" w:cs="Arial" w:hAnsiTheme="minorEastAsia"/>
          <w:kern w:val="0"/>
          <w:sz w:val="24"/>
          <w:szCs w:val="24"/>
        </w:rPr>
        <w:t>全民健身</w:t>
      </w:r>
      <w:r>
        <w:rPr>
          <w:rFonts w:ascii="Arial" w:hAnsi="Arial" w:cs="Arial"/>
          <w:kern w:val="0"/>
          <w:sz w:val="24"/>
          <w:szCs w:val="24"/>
        </w:rPr>
        <w:t>”</w:t>
      </w:r>
      <w:r>
        <w:rPr>
          <w:rFonts w:ascii="Arial" w:cs="Arial" w:hAnsiTheme="minorEastAsia"/>
          <w:kern w:val="0"/>
          <w:sz w:val="24"/>
          <w:szCs w:val="24"/>
        </w:rPr>
        <w:t>国家战略，贯彻实施《全民健身条例》，培育群众健身项目品牌</w:t>
      </w:r>
      <w:r>
        <w:rPr>
          <w:rFonts w:ascii="Arial" w:hAnsi="Arial" w:cs="Arial"/>
          <w:kern w:val="0"/>
          <w:sz w:val="24"/>
          <w:szCs w:val="24"/>
        </w:rPr>
        <w:t>;</w:t>
      </w:r>
      <w:r>
        <w:rPr>
          <w:rFonts w:ascii="Arial" w:cs="Arial" w:hAnsiTheme="minorEastAsia"/>
          <w:kern w:val="0"/>
          <w:sz w:val="24"/>
          <w:szCs w:val="24"/>
        </w:rPr>
        <w:t>监督实施国家体育锻炼标准</w:t>
      </w:r>
      <w:r>
        <w:rPr>
          <w:rFonts w:ascii="Arial" w:hAnsi="Arial" w:cs="Arial"/>
          <w:kern w:val="0"/>
          <w:sz w:val="24"/>
          <w:szCs w:val="24"/>
        </w:rPr>
        <w:t>,</w:t>
      </w:r>
      <w:r>
        <w:rPr>
          <w:rFonts w:ascii="Arial" w:cs="Arial" w:hAnsiTheme="minorEastAsia"/>
          <w:kern w:val="0"/>
          <w:sz w:val="24"/>
          <w:szCs w:val="24"/>
        </w:rPr>
        <w:t>推动国民体质监测和社会体育队伍建设。指导和协调各部门开展学校体育、农村体育、社区体育、少数民族体育、老年人体育及残疾人体育等工作。统筹规划全县竞技体育项目并组织实施；负责对全县群众体育活动的开展进行指导和管理；统筹规划青少年体育发展，指导和推进青少年体育工作，指导协调业余体校训练工作，支持传统体育项目学校培养和输送体育后备人才；统筹规划教练员培训工作。培育和监管体育市场；协助体育彩票监管工作；拟定全县体育产业发展规划。会同有关部门指导全县公共体育设施的规划和建设，负责公共体育基础设施的监督管理。配合县民政部门对全县体育社团的资格审查</w:t>
      </w:r>
      <w:r>
        <w:rPr>
          <w:rFonts w:ascii="Arial" w:hAnsi="Arial" w:cs="Arial"/>
          <w:kern w:val="0"/>
          <w:sz w:val="24"/>
          <w:szCs w:val="24"/>
        </w:rPr>
        <w:t>,</w:t>
      </w:r>
      <w:r>
        <w:rPr>
          <w:rFonts w:ascii="Arial" w:cs="Arial" w:hAnsiTheme="minorEastAsia"/>
          <w:kern w:val="0"/>
          <w:sz w:val="24"/>
          <w:szCs w:val="24"/>
        </w:rPr>
        <w:t>指导和协调全县性体育社团的体育活动。</w:t>
      </w:r>
      <w:r>
        <w:rPr>
          <w:rFonts w:ascii="Arial" w:hAnsi="Arial" w:cs="Arial"/>
          <w:kern w:val="0"/>
          <w:sz w:val="24"/>
          <w:szCs w:val="24"/>
        </w:rPr>
        <w:t xml:space="preserve"> </w:t>
      </w:r>
    </w:p>
    <w:p>
      <w:pPr>
        <w:autoSpaceDE w:val="0"/>
        <w:autoSpaceDN w:val="0"/>
        <w:adjustRightInd w:val="0"/>
        <w:snapToGrid w:val="0"/>
        <w:spacing w:line="460" w:lineRule="exact"/>
        <w:ind w:firstLine="480" w:firstLineChars="200"/>
        <w:jc w:val="left"/>
        <w:rPr>
          <w:rFonts w:ascii="Arial" w:hAnsi="Arial" w:cs="Arial"/>
          <w:color w:val="FF0000"/>
          <w:sz w:val="24"/>
          <w:szCs w:val="24"/>
        </w:rPr>
      </w:pPr>
      <w:r>
        <w:rPr>
          <w:rFonts w:ascii="Arial" w:cs="Arial" w:hAnsiTheme="minorEastAsia"/>
          <w:kern w:val="0"/>
          <w:sz w:val="24"/>
          <w:szCs w:val="24"/>
        </w:rPr>
        <w:t>（十五）完成县委、县人民政府交办的其他任务。</w:t>
      </w:r>
    </w:p>
    <w:p>
      <w:pPr>
        <w:spacing w:line="460" w:lineRule="exact"/>
        <w:ind w:firstLine="480" w:firstLineChars="200"/>
        <w:rPr>
          <w:rFonts w:ascii="Arial" w:hAnsi="Arial" w:cs="Arial"/>
          <w:sz w:val="24"/>
          <w:szCs w:val="24"/>
        </w:rPr>
      </w:pPr>
      <w:r>
        <w:rPr>
          <w:rFonts w:ascii="Arial" w:cs="Arial" w:hAnsiTheme="minorEastAsia"/>
          <w:sz w:val="24"/>
          <w:szCs w:val="24"/>
        </w:rPr>
        <w:t>二、机构设置（本级）</w:t>
      </w:r>
    </w:p>
    <w:p>
      <w:pPr>
        <w:spacing w:line="460" w:lineRule="exact"/>
        <w:ind w:firstLine="480" w:firstLineChars="200"/>
        <w:rPr>
          <w:rFonts w:ascii="Arial" w:hAnsi="Arial" w:cs="Arial"/>
          <w:sz w:val="24"/>
          <w:szCs w:val="24"/>
        </w:rPr>
      </w:pPr>
      <w:r>
        <w:rPr>
          <w:rFonts w:ascii="Arial" w:hAnsi="Arial" w:cs="Arial"/>
          <w:sz w:val="24"/>
          <w:szCs w:val="24"/>
        </w:rPr>
        <w:t>2023</w:t>
      </w:r>
      <w:r>
        <w:rPr>
          <w:rFonts w:ascii="Arial" w:cs="Arial" w:hAnsiTheme="minorEastAsia"/>
          <w:sz w:val="24"/>
          <w:szCs w:val="24"/>
        </w:rPr>
        <w:t>年我局部门预算编制单位共</w:t>
      </w:r>
      <w:r>
        <w:rPr>
          <w:rFonts w:ascii="Arial" w:hAnsi="Arial" w:cs="Arial"/>
          <w:sz w:val="24"/>
          <w:szCs w:val="24"/>
        </w:rPr>
        <w:t>1</w:t>
      </w:r>
      <w:r>
        <w:rPr>
          <w:rFonts w:ascii="Arial" w:cs="Arial" w:hAnsiTheme="minorEastAsia"/>
          <w:sz w:val="24"/>
          <w:szCs w:val="24"/>
        </w:rPr>
        <w:t>个，具体如下：</w:t>
      </w:r>
    </w:p>
    <w:p>
      <w:pPr>
        <w:spacing w:line="460" w:lineRule="exact"/>
        <w:ind w:firstLine="480" w:firstLineChars="200"/>
        <w:rPr>
          <w:rFonts w:ascii="Arial" w:hAnsi="Arial" w:cs="Arial"/>
          <w:sz w:val="24"/>
          <w:szCs w:val="24"/>
        </w:rPr>
      </w:pPr>
      <w:r>
        <w:rPr>
          <w:rFonts w:ascii="Arial" w:cs="Arial" w:hAnsiTheme="minorEastAsia"/>
          <w:sz w:val="24"/>
          <w:szCs w:val="24"/>
        </w:rPr>
        <w:t>行政单位</w:t>
      </w:r>
      <w:r>
        <w:rPr>
          <w:rFonts w:ascii="Arial" w:hAnsi="Arial" w:cs="Arial"/>
          <w:sz w:val="24"/>
          <w:szCs w:val="24"/>
        </w:rPr>
        <w:t xml:space="preserve"> 1</w:t>
      </w:r>
      <w:r>
        <w:rPr>
          <w:rFonts w:ascii="Arial" w:cs="Arial" w:hAnsiTheme="minorEastAsia"/>
          <w:sz w:val="24"/>
          <w:szCs w:val="24"/>
        </w:rPr>
        <w:t>个，即：全州县文化广电体育和旅游局。局本级设</w:t>
      </w:r>
      <w:r>
        <w:rPr>
          <w:rFonts w:ascii="Arial" w:hAnsi="Arial" w:cs="Arial"/>
          <w:sz w:val="24"/>
          <w:szCs w:val="24"/>
        </w:rPr>
        <w:t>10</w:t>
      </w:r>
      <w:r>
        <w:rPr>
          <w:rFonts w:ascii="Arial" w:cs="Arial" w:hAnsiTheme="minorEastAsia"/>
          <w:sz w:val="24"/>
          <w:szCs w:val="24"/>
        </w:rPr>
        <w:t>个股室：局办公室、财务股、公共文化艺术股、行政审批股、文化市场管理股、新闻出版管理股、文物股、广播电影电视宣传股、传媒机构和技术管理股、体育事业管理股。</w:t>
      </w:r>
    </w:p>
    <w:p>
      <w:pPr>
        <w:spacing w:line="460" w:lineRule="exact"/>
        <w:ind w:firstLine="480" w:firstLineChars="200"/>
        <w:rPr>
          <w:rFonts w:ascii="Arial" w:hAnsi="Arial" w:cs="Arial"/>
          <w:sz w:val="24"/>
          <w:szCs w:val="24"/>
        </w:rPr>
      </w:pPr>
      <w:r>
        <w:rPr>
          <w:rFonts w:ascii="Arial" w:cs="Arial" w:hAnsiTheme="minorEastAsia"/>
          <w:sz w:val="24"/>
          <w:szCs w:val="24"/>
        </w:rPr>
        <w:t>三、编制现状及人员构成（本级）</w:t>
      </w:r>
    </w:p>
    <w:p>
      <w:pPr>
        <w:spacing w:line="460" w:lineRule="exact"/>
        <w:ind w:firstLine="480" w:firstLineChars="200"/>
        <w:rPr>
          <w:rFonts w:ascii="Arial" w:hAnsi="Arial" w:cs="Arial"/>
          <w:sz w:val="24"/>
          <w:szCs w:val="24"/>
        </w:rPr>
      </w:pPr>
      <w:r>
        <w:rPr>
          <w:rFonts w:ascii="Arial" w:cs="Arial" w:hAnsiTheme="minorEastAsia"/>
          <w:color w:val="000000"/>
          <w:kern w:val="0"/>
          <w:sz w:val="24"/>
          <w:szCs w:val="24"/>
        </w:rPr>
        <w:t>全州县</w:t>
      </w:r>
      <w:r>
        <w:rPr>
          <w:rFonts w:ascii="Arial" w:cs="Arial" w:hAnsiTheme="minorEastAsia"/>
          <w:sz w:val="24"/>
          <w:szCs w:val="24"/>
        </w:rPr>
        <w:t>文化广电体育和旅游局</w:t>
      </w:r>
      <w:r>
        <w:rPr>
          <w:rFonts w:ascii="Arial" w:cs="Arial" w:hAnsiTheme="minorEastAsia"/>
          <w:color w:val="000000"/>
          <w:kern w:val="0"/>
          <w:sz w:val="24"/>
          <w:szCs w:val="24"/>
        </w:rPr>
        <w:t>本级（行政单位）编制</w:t>
      </w:r>
      <w:r>
        <w:rPr>
          <w:rFonts w:ascii="Arial" w:hAnsi="Arial" w:cs="Arial"/>
          <w:color w:val="000000"/>
          <w:kern w:val="0"/>
          <w:sz w:val="24"/>
          <w:szCs w:val="24"/>
        </w:rPr>
        <w:t>40</w:t>
      </w:r>
      <w:r>
        <w:rPr>
          <w:rFonts w:ascii="Arial" w:cs="Arial" w:hAnsiTheme="minorEastAsia"/>
          <w:color w:val="000000"/>
          <w:kern w:val="0"/>
          <w:sz w:val="24"/>
          <w:szCs w:val="24"/>
        </w:rPr>
        <w:t>人。其中：行政编制</w:t>
      </w:r>
      <w:r>
        <w:rPr>
          <w:rFonts w:ascii="Arial" w:hAnsi="Arial" w:cs="Arial"/>
          <w:color w:val="000000"/>
          <w:kern w:val="0"/>
          <w:sz w:val="24"/>
          <w:szCs w:val="24"/>
        </w:rPr>
        <w:t>16</w:t>
      </w:r>
      <w:r>
        <w:rPr>
          <w:rFonts w:ascii="Arial" w:cs="Arial" w:hAnsiTheme="minorEastAsia"/>
          <w:color w:val="000000"/>
          <w:kern w:val="0"/>
          <w:sz w:val="24"/>
          <w:szCs w:val="24"/>
        </w:rPr>
        <w:t>人，参公编制</w:t>
      </w:r>
      <w:r>
        <w:rPr>
          <w:rFonts w:ascii="Arial" w:hAnsi="Arial" w:cs="Arial"/>
          <w:color w:val="000000"/>
          <w:kern w:val="0"/>
          <w:sz w:val="24"/>
          <w:szCs w:val="24"/>
        </w:rPr>
        <w:t>17</w:t>
      </w:r>
      <w:r>
        <w:rPr>
          <w:rFonts w:ascii="Arial" w:cs="Arial" w:hAnsiTheme="minorEastAsia"/>
          <w:color w:val="000000"/>
          <w:kern w:val="0"/>
          <w:sz w:val="24"/>
          <w:szCs w:val="24"/>
        </w:rPr>
        <w:t>人，事业编制</w:t>
      </w:r>
      <w:r>
        <w:rPr>
          <w:rFonts w:ascii="Arial" w:hAnsi="Arial" w:cs="Arial"/>
          <w:color w:val="000000"/>
          <w:kern w:val="0"/>
          <w:sz w:val="24"/>
          <w:szCs w:val="24"/>
        </w:rPr>
        <w:t>7</w:t>
      </w:r>
      <w:r>
        <w:rPr>
          <w:rFonts w:ascii="Arial" w:cs="Arial" w:hAnsiTheme="minorEastAsia"/>
          <w:color w:val="000000"/>
          <w:kern w:val="0"/>
          <w:sz w:val="24"/>
          <w:szCs w:val="24"/>
        </w:rPr>
        <w:t>人</w:t>
      </w:r>
      <w:r>
        <w:rPr>
          <w:rFonts w:hint="eastAsia" w:ascii="Arial" w:hAnsi="Arial" w:cs="Arial"/>
          <w:sz w:val="24"/>
          <w:szCs w:val="24"/>
        </w:rPr>
        <w:t>，</w:t>
      </w:r>
      <w:r>
        <w:rPr>
          <w:rFonts w:ascii="Arial" w:cs="Arial" w:hAnsiTheme="minorEastAsia"/>
          <w:color w:val="000000"/>
          <w:kern w:val="0"/>
          <w:sz w:val="24"/>
          <w:szCs w:val="24"/>
        </w:rPr>
        <w:t>编内在职</w:t>
      </w:r>
      <w:r>
        <w:rPr>
          <w:rFonts w:ascii="Arial" w:hAnsi="Arial" w:cs="Arial"/>
          <w:color w:val="000000"/>
          <w:kern w:val="0"/>
          <w:sz w:val="24"/>
          <w:szCs w:val="24"/>
        </w:rPr>
        <w:t>40</w:t>
      </w:r>
      <w:r>
        <w:rPr>
          <w:rFonts w:ascii="Arial" w:cs="Arial" w:hAnsiTheme="minorEastAsia"/>
          <w:color w:val="000000"/>
          <w:kern w:val="0"/>
          <w:sz w:val="24"/>
          <w:szCs w:val="24"/>
        </w:rPr>
        <w:t>人。其中：行政在职（含参公事业单位）</w:t>
      </w:r>
      <w:r>
        <w:rPr>
          <w:rFonts w:ascii="Arial" w:hAnsi="Arial" w:cs="Arial"/>
          <w:color w:val="000000"/>
          <w:kern w:val="0"/>
          <w:sz w:val="24"/>
          <w:szCs w:val="24"/>
        </w:rPr>
        <w:t>33</w:t>
      </w:r>
      <w:r>
        <w:rPr>
          <w:rFonts w:ascii="Arial" w:cs="Arial" w:hAnsiTheme="minorEastAsia"/>
          <w:color w:val="000000"/>
          <w:kern w:val="0"/>
          <w:sz w:val="24"/>
          <w:szCs w:val="24"/>
        </w:rPr>
        <w:t>人，全额事业在职</w:t>
      </w:r>
      <w:r>
        <w:rPr>
          <w:rFonts w:ascii="Arial" w:hAnsi="Arial" w:cs="Arial"/>
          <w:color w:val="000000"/>
          <w:kern w:val="0"/>
          <w:sz w:val="24"/>
          <w:szCs w:val="24"/>
        </w:rPr>
        <w:t>7</w:t>
      </w:r>
      <w:r>
        <w:rPr>
          <w:rFonts w:ascii="Arial" w:cs="Arial" w:hAnsiTheme="minorEastAsia"/>
          <w:color w:val="000000"/>
          <w:kern w:val="0"/>
          <w:sz w:val="24"/>
          <w:szCs w:val="24"/>
        </w:rPr>
        <w:t>人</w:t>
      </w:r>
      <w:r>
        <w:rPr>
          <w:rFonts w:hint="eastAsia" w:ascii="Arial" w:hAnsi="Arial" w:cs="Arial"/>
          <w:color w:val="000000"/>
          <w:kern w:val="0"/>
          <w:sz w:val="24"/>
          <w:szCs w:val="24"/>
        </w:rPr>
        <w:t>。</w:t>
      </w:r>
      <w:r>
        <w:rPr>
          <w:rFonts w:ascii="Arial" w:cs="Arial" w:hAnsiTheme="minorEastAsia"/>
          <w:color w:val="000000"/>
          <w:kern w:val="0"/>
          <w:sz w:val="24"/>
          <w:szCs w:val="24"/>
        </w:rPr>
        <w:t>退休人员</w:t>
      </w:r>
      <w:r>
        <w:rPr>
          <w:rFonts w:ascii="Arial" w:hAnsi="Arial" w:cs="Arial"/>
          <w:color w:val="000000"/>
          <w:kern w:val="0"/>
          <w:sz w:val="24"/>
          <w:szCs w:val="24"/>
        </w:rPr>
        <w:t>36</w:t>
      </w:r>
      <w:r>
        <w:rPr>
          <w:rFonts w:ascii="Arial" w:cs="Arial" w:hAnsiTheme="minorEastAsia"/>
          <w:color w:val="000000"/>
          <w:kern w:val="0"/>
          <w:sz w:val="24"/>
          <w:szCs w:val="24"/>
        </w:rPr>
        <w:t>人。其中：退休人员</w:t>
      </w:r>
      <w:r>
        <w:rPr>
          <w:rFonts w:ascii="Arial" w:hAnsi="Arial" w:cs="Arial"/>
          <w:color w:val="000000"/>
          <w:kern w:val="0"/>
          <w:sz w:val="24"/>
          <w:szCs w:val="24"/>
        </w:rPr>
        <w:t>36</w:t>
      </w:r>
      <w:r>
        <w:rPr>
          <w:rFonts w:ascii="Arial" w:cs="Arial" w:hAnsiTheme="minorEastAsia"/>
          <w:color w:val="000000"/>
          <w:kern w:val="0"/>
          <w:sz w:val="24"/>
          <w:szCs w:val="24"/>
        </w:rPr>
        <w:t>人；</w:t>
      </w:r>
    </w:p>
    <w:p>
      <w:pPr>
        <w:pStyle w:val="5"/>
        <w:widowControl/>
        <w:spacing w:before="150" w:beforeAutospacing="0" w:after="150" w:afterAutospacing="0" w:line="460" w:lineRule="exact"/>
        <w:ind w:firstLine="420"/>
        <w:rPr>
          <w:rFonts w:ascii="Arial" w:cs="Arial" w:hAnsiTheme="minorEastAsia"/>
        </w:rPr>
      </w:pPr>
      <w:r>
        <w:rPr>
          <w:rFonts w:ascii="Arial" w:cs="Arial" w:hAnsiTheme="minorEastAsia"/>
        </w:rPr>
        <w:t>四、年度主要工作任务</w:t>
      </w:r>
    </w:p>
    <w:p>
      <w:pPr>
        <w:pStyle w:val="5"/>
        <w:widowControl/>
        <w:spacing w:before="150" w:beforeAutospacing="0" w:after="150" w:afterAutospacing="0" w:line="460" w:lineRule="exact"/>
        <w:ind w:firstLine="420"/>
        <w:rPr>
          <w:rFonts w:ascii="Arial" w:hAnsi="Arial" w:cs="Arial"/>
          <w:b/>
          <w:bCs/>
          <w:color w:val="000000" w:themeColor="text1"/>
        </w:rPr>
      </w:pPr>
      <w:r>
        <w:rPr>
          <w:rFonts w:ascii="Arial" w:cs="Arial" w:hAnsiTheme="minorEastAsia"/>
          <w:color w:val="000000" w:themeColor="text1"/>
        </w:rPr>
        <w:t>（一）旅游工作</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1.</w:t>
      </w:r>
      <w:r>
        <w:rPr>
          <w:rFonts w:ascii="Arial" w:cs="Arial" w:hAnsiTheme="minorEastAsia"/>
          <w:color w:val="000000" w:themeColor="text1"/>
          <w:sz w:val="24"/>
          <w:szCs w:val="24"/>
        </w:rPr>
        <w:t>继续全力以赴做好县集中隔离点相关工作。</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2.</w:t>
      </w:r>
      <w:r>
        <w:rPr>
          <w:rFonts w:ascii="Arial" w:cs="Arial" w:hAnsiTheme="minorEastAsia"/>
          <w:color w:val="000000" w:themeColor="text1"/>
          <w:sz w:val="24"/>
          <w:szCs w:val="24"/>
        </w:rPr>
        <w:t>继续加强旅游行业检查和督导工作，确保行业整体安全有序平稳发展。</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3.</w:t>
      </w:r>
      <w:r>
        <w:rPr>
          <w:rFonts w:ascii="Arial" w:cs="Arial" w:hAnsiTheme="minorEastAsia"/>
          <w:color w:val="000000" w:themeColor="text1"/>
          <w:sz w:val="24"/>
          <w:szCs w:val="24"/>
        </w:rPr>
        <w:t>继续加强旅游行业疫情防控工作，督导涉旅企业严格落实</w:t>
      </w:r>
      <w:r>
        <w:rPr>
          <w:rFonts w:ascii="Arial" w:hAnsi="Arial" w:cs="Arial"/>
          <w:color w:val="000000" w:themeColor="text1"/>
          <w:sz w:val="24"/>
          <w:szCs w:val="24"/>
        </w:rPr>
        <w:t>“</w:t>
      </w:r>
      <w:r>
        <w:rPr>
          <w:rFonts w:ascii="Arial" w:cs="Arial" w:hAnsiTheme="minorEastAsia"/>
          <w:color w:val="000000" w:themeColor="text1"/>
          <w:sz w:val="24"/>
          <w:szCs w:val="24"/>
        </w:rPr>
        <w:t>预约、错峰、扫码、一米线</w:t>
      </w:r>
      <w:r>
        <w:rPr>
          <w:rFonts w:ascii="Arial" w:hAnsi="Arial" w:cs="Arial"/>
          <w:color w:val="000000" w:themeColor="text1"/>
          <w:sz w:val="24"/>
          <w:szCs w:val="24"/>
        </w:rPr>
        <w:t>”</w:t>
      </w:r>
      <w:r>
        <w:rPr>
          <w:rFonts w:ascii="Arial" w:cs="Arial" w:hAnsiTheme="minorEastAsia"/>
          <w:color w:val="000000" w:themeColor="text1"/>
          <w:sz w:val="24"/>
          <w:szCs w:val="24"/>
        </w:rPr>
        <w:t>等规定，完善相关预案，储备相应物质。</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4.</w:t>
      </w:r>
      <w:r>
        <w:rPr>
          <w:rFonts w:ascii="Arial" w:cs="Arial" w:hAnsiTheme="minorEastAsia"/>
          <w:color w:val="000000" w:themeColor="text1"/>
          <w:sz w:val="24"/>
          <w:szCs w:val="24"/>
        </w:rPr>
        <w:t>继续推进天湖景区开发建设工作，力争</w:t>
      </w:r>
      <w:r>
        <w:rPr>
          <w:rFonts w:ascii="Arial" w:hAnsi="Arial" w:cs="Arial"/>
          <w:color w:val="000000" w:themeColor="text1"/>
          <w:sz w:val="24"/>
          <w:szCs w:val="24"/>
        </w:rPr>
        <w:t>2023</w:t>
      </w:r>
      <w:r>
        <w:rPr>
          <w:rFonts w:ascii="Arial" w:cs="Arial" w:hAnsiTheme="minorEastAsia"/>
          <w:color w:val="000000" w:themeColor="text1"/>
          <w:sz w:val="24"/>
          <w:szCs w:val="24"/>
        </w:rPr>
        <w:t>年底完成温泉小镇主体建筑内饰工作。</w:t>
      </w:r>
    </w:p>
    <w:p>
      <w:pPr>
        <w:numPr>
          <w:ilvl w:val="0"/>
          <w:numId w:val="1"/>
        </w:numPr>
        <w:spacing w:line="460" w:lineRule="exact"/>
        <w:ind w:firstLine="480" w:firstLineChars="200"/>
        <w:jc w:val="left"/>
        <w:rPr>
          <w:rFonts w:ascii="Arial" w:hAnsi="Arial" w:cs="Arial"/>
          <w:color w:val="000000" w:themeColor="text1"/>
          <w:sz w:val="24"/>
          <w:szCs w:val="24"/>
        </w:rPr>
      </w:pPr>
      <w:r>
        <w:rPr>
          <w:rFonts w:ascii="Arial" w:cs="Arial" w:hAnsiTheme="minorEastAsia"/>
          <w:color w:val="000000" w:themeColor="text1"/>
          <w:sz w:val="24"/>
          <w:szCs w:val="24"/>
        </w:rPr>
        <w:t>全力协助涉旅项目建设指挥部，做好大碧头、集散中心、春江花月夜等旅游项目续建、新建工作。</w:t>
      </w:r>
    </w:p>
    <w:p>
      <w:pPr>
        <w:spacing w:line="460" w:lineRule="exact"/>
        <w:rPr>
          <w:rFonts w:ascii="Arial" w:hAnsi="Arial" w:cs="Arial"/>
          <w:color w:val="000000" w:themeColor="text1"/>
          <w:kern w:val="0"/>
          <w:sz w:val="24"/>
          <w:szCs w:val="24"/>
        </w:rPr>
      </w:pPr>
      <w:r>
        <w:rPr>
          <w:rFonts w:ascii="Arial" w:hAnsi="Arial" w:cs="Arial"/>
          <w:color w:val="000000" w:themeColor="text1"/>
          <w:sz w:val="24"/>
          <w:szCs w:val="24"/>
        </w:rPr>
        <w:t xml:space="preserve">   </w:t>
      </w:r>
      <w:r>
        <w:rPr>
          <w:rFonts w:ascii="Arial" w:cs="Arial" w:hAnsiTheme="minorEastAsia"/>
          <w:color w:val="000000" w:themeColor="text1"/>
          <w:sz w:val="24"/>
          <w:szCs w:val="24"/>
        </w:rPr>
        <w:t>（二）广电工作</w:t>
      </w:r>
    </w:p>
    <w:p>
      <w:pPr>
        <w:spacing w:line="460" w:lineRule="exact"/>
        <w:rPr>
          <w:rFonts w:ascii="Arial" w:hAnsi="Arial" w:cs="Arial"/>
          <w:color w:val="000000" w:themeColor="text1"/>
          <w:sz w:val="24"/>
          <w:szCs w:val="24"/>
        </w:rPr>
      </w:pPr>
      <w:r>
        <w:rPr>
          <w:rFonts w:ascii="Arial" w:cs="Arial" w:hAnsiTheme="minorEastAsia"/>
          <w:color w:val="000000" w:themeColor="text1"/>
          <w:sz w:val="24"/>
          <w:szCs w:val="24"/>
        </w:rPr>
        <w:t>加强清理整顿力度，彻底根除非法使用卫星接收设备的现象。一是针对群众普遍对卫星地面接收设施法律法规意识淡薄的情况，加大宣传工作力度；二是从源头上治理卫星电视广播地面接收设备的生产和销售，力争治标又治本。</w:t>
      </w:r>
    </w:p>
    <w:p>
      <w:pPr>
        <w:spacing w:line="460" w:lineRule="exact"/>
        <w:jc w:val="left"/>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cs="Arial" w:hAnsiTheme="minorEastAsia"/>
          <w:color w:val="000000" w:themeColor="text1"/>
          <w:sz w:val="24"/>
          <w:szCs w:val="24"/>
        </w:rPr>
        <w:t>（三）文物工作</w:t>
      </w:r>
    </w:p>
    <w:p>
      <w:pPr>
        <w:spacing w:line="460" w:lineRule="exact"/>
        <w:ind w:firstLine="360" w:firstLineChars="150"/>
        <w:rPr>
          <w:rFonts w:ascii="Arial" w:hAnsi="Arial" w:cs="Arial"/>
          <w:b/>
          <w:color w:val="000000" w:themeColor="text1"/>
          <w:sz w:val="24"/>
          <w:szCs w:val="24"/>
        </w:rPr>
      </w:pPr>
      <w:r>
        <w:rPr>
          <w:rFonts w:ascii="Arial" w:hAnsi="Arial" w:cs="Arial"/>
          <w:color w:val="000000" w:themeColor="text1"/>
          <w:sz w:val="24"/>
          <w:szCs w:val="24"/>
        </w:rPr>
        <w:t xml:space="preserve">  1.</w:t>
      </w:r>
      <w:r>
        <w:rPr>
          <w:rFonts w:ascii="Arial" w:cs="Arial" w:hAnsiTheme="minorEastAsia"/>
          <w:color w:val="000000" w:themeColor="text1"/>
          <w:sz w:val="24"/>
          <w:szCs w:val="24"/>
        </w:rPr>
        <w:t>做好全州博物馆可行性报告及展陈大纲等工作，积极争取国家资金，以推进全州博物馆建设顺利进行；</w:t>
      </w:r>
    </w:p>
    <w:p>
      <w:pPr>
        <w:spacing w:line="460" w:lineRule="exact"/>
        <w:ind w:left="540" w:leftChars="200" w:hanging="120" w:hangingChars="50"/>
        <w:rPr>
          <w:rFonts w:ascii="Arial" w:hAnsi="Arial" w:cs="Arial"/>
          <w:color w:val="000000" w:themeColor="text1"/>
          <w:sz w:val="24"/>
          <w:szCs w:val="24"/>
        </w:rPr>
      </w:pPr>
      <w:r>
        <w:rPr>
          <w:rFonts w:ascii="Arial" w:hAnsi="Arial" w:cs="Arial"/>
          <w:color w:val="000000" w:themeColor="text1"/>
          <w:sz w:val="24"/>
          <w:szCs w:val="24"/>
        </w:rPr>
        <w:t xml:space="preserve">  2.</w:t>
      </w:r>
      <w:r>
        <w:rPr>
          <w:rFonts w:ascii="Arial" w:cs="Arial" w:hAnsiTheme="minorEastAsia"/>
          <w:color w:val="000000" w:themeColor="text1"/>
          <w:sz w:val="24"/>
          <w:szCs w:val="24"/>
        </w:rPr>
        <w:t>积极推进湘山寺塔群与石刻消防工程的实施；</w:t>
      </w:r>
    </w:p>
    <w:p>
      <w:pPr>
        <w:spacing w:line="460" w:lineRule="exact"/>
        <w:ind w:left="540" w:leftChars="200" w:hanging="120" w:hangingChars="50"/>
        <w:rPr>
          <w:rFonts w:ascii="Arial" w:hAnsi="Arial" w:cs="Arial"/>
          <w:color w:val="000000" w:themeColor="text1"/>
          <w:sz w:val="24"/>
          <w:szCs w:val="24"/>
        </w:rPr>
      </w:pPr>
      <w:r>
        <w:rPr>
          <w:rFonts w:ascii="Arial" w:hAnsi="Arial" w:cs="Arial"/>
          <w:color w:val="000000" w:themeColor="text1"/>
          <w:sz w:val="24"/>
          <w:szCs w:val="24"/>
        </w:rPr>
        <w:t xml:space="preserve">  3.</w:t>
      </w:r>
      <w:r>
        <w:rPr>
          <w:rFonts w:ascii="Arial" w:cs="Arial" w:hAnsiTheme="minorEastAsia"/>
          <w:color w:val="000000" w:themeColor="text1"/>
          <w:sz w:val="24"/>
          <w:szCs w:val="24"/>
        </w:rPr>
        <w:t>做好燕窝楼、湘山寺塔群与石刻的安防及湘江战役旧址</w:t>
      </w:r>
    </w:p>
    <w:p>
      <w:pPr>
        <w:spacing w:line="460" w:lineRule="exact"/>
        <w:rPr>
          <w:rFonts w:ascii="Arial" w:hAnsi="Arial" w:cs="Arial"/>
          <w:color w:val="000000" w:themeColor="text1"/>
          <w:sz w:val="24"/>
          <w:szCs w:val="24"/>
        </w:rPr>
      </w:pPr>
      <w:r>
        <w:rPr>
          <w:rFonts w:ascii="Arial" w:cs="Arial" w:hAnsiTheme="minorEastAsia"/>
          <w:color w:val="000000" w:themeColor="text1"/>
          <w:sz w:val="24"/>
          <w:szCs w:val="24"/>
        </w:rPr>
        <w:t>三、四期维修工程的三防工程方案；</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4.</w:t>
      </w:r>
      <w:r>
        <w:rPr>
          <w:rFonts w:ascii="Arial" w:cs="Arial" w:hAnsiTheme="minorEastAsia"/>
          <w:color w:val="000000" w:themeColor="text1"/>
          <w:sz w:val="24"/>
          <w:szCs w:val="24"/>
        </w:rPr>
        <w:t>积极推进文桥镇甑山庵、安和镇白竹山标语楼的修缮</w:t>
      </w:r>
    </w:p>
    <w:p>
      <w:pPr>
        <w:spacing w:line="460" w:lineRule="exact"/>
        <w:rPr>
          <w:rFonts w:ascii="Arial" w:hAnsi="Arial" w:cs="Arial"/>
          <w:color w:val="000000" w:themeColor="text1"/>
          <w:sz w:val="24"/>
          <w:szCs w:val="24"/>
        </w:rPr>
      </w:pPr>
      <w:r>
        <w:rPr>
          <w:rFonts w:ascii="Arial" w:cs="Arial" w:hAnsiTheme="minorEastAsia"/>
          <w:color w:val="000000" w:themeColor="text1"/>
          <w:sz w:val="24"/>
          <w:szCs w:val="24"/>
        </w:rPr>
        <w:t>工作。</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5.</w:t>
      </w:r>
      <w:r>
        <w:rPr>
          <w:rFonts w:ascii="Arial" w:cs="Arial" w:hAnsiTheme="minorEastAsia"/>
          <w:color w:val="000000" w:themeColor="text1"/>
          <w:sz w:val="24"/>
          <w:szCs w:val="24"/>
        </w:rPr>
        <w:t>努力抓好湘江战役旧址、红七军东征过全州旧址等革命文物保护的保护修缮工程项目经费的争取工作。</w:t>
      </w:r>
    </w:p>
    <w:p>
      <w:pPr>
        <w:spacing w:line="460" w:lineRule="exact"/>
        <w:jc w:val="left"/>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cs="Arial" w:hAnsiTheme="minorEastAsia"/>
          <w:color w:val="000000" w:themeColor="text1"/>
          <w:sz w:val="24"/>
          <w:szCs w:val="24"/>
        </w:rPr>
        <w:t>（四）非遗保护与传承工作</w:t>
      </w:r>
    </w:p>
    <w:p>
      <w:pPr>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1.</w:t>
      </w:r>
      <w:r>
        <w:rPr>
          <w:rFonts w:ascii="Arial" w:cs="Arial" w:hAnsiTheme="minorEastAsia"/>
          <w:color w:val="000000" w:themeColor="text1"/>
          <w:sz w:val="24"/>
          <w:szCs w:val="24"/>
        </w:rPr>
        <w:t>积极做好《全州桂剧》《全州十大碗》《王氏中医正骨疗法》三个区级非遗项目挖掘、整理及申报工作，争取在区级项目申报方面取得更大成绩。</w:t>
      </w:r>
    </w:p>
    <w:p>
      <w:pPr>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2.</w:t>
      </w:r>
      <w:r>
        <w:rPr>
          <w:rFonts w:ascii="Arial" w:cs="Arial" w:hAnsiTheme="minorEastAsia"/>
          <w:color w:val="000000" w:themeColor="text1"/>
          <w:sz w:val="24"/>
          <w:szCs w:val="24"/>
        </w:rPr>
        <w:t>继续开展桂剧培训班，通过桂剧历史讲座、学唱传统唱腔及发音技巧、学练手眼身法步、桂剧经典片段欣赏等不同的学习方式，让学员们深入了解桂剧艺术的独特魅力，进一步推动桂剧事业在我县的传承和发展。</w:t>
      </w:r>
    </w:p>
    <w:p>
      <w:pPr>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3.</w:t>
      </w:r>
      <w:r>
        <w:rPr>
          <w:rFonts w:ascii="Arial" w:cs="Arial" w:hAnsiTheme="minorEastAsia"/>
          <w:color w:val="000000" w:themeColor="text1"/>
          <w:sz w:val="24"/>
          <w:szCs w:val="24"/>
        </w:rPr>
        <w:t>持续深入开展</w:t>
      </w:r>
      <w:r>
        <w:rPr>
          <w:rFonts w:ascii="Arial" w:hAnsi="Arial" w:cs="Arial"/>
          <w:color w:val="000000" w:themeColor="text1"/>
          <w:sz w:val="24"/>
          <w:szCs w:val="24"/>
        </w:rPr>
        <w:t>“</w:t>
      </w:r>
      <w:r>
        <w:rPr>
          <w:rFonts w:ascii="Arial" w:cs="Arial" w:hAnsiTheme="minorEastAsia"/>
          <w:color w:val="000000" w:themeColor="text1"/>
          <w:sz w:val="24"/>
          <w:szCs w:val="24"/>
        </w:rPr>
        <w:t>文化下乡</w:t>
      </w:r>
      <w:r>
        <w:rPr>
          <w:rFonts w:ascii="Arial" w:hAnsi="Arial" w:cs="Arial"/>
          <w:color w:val="000000" w:themeColor="text1"/>
          <w:sz w:val="24"/>
          <w:szCs w:val="24"/>
        </w:rPr>
        <w:t>”</w:t>
      </w:r>
      <w:r>
        <w:rPr>
          <w:rFonts w:ascii="Arial" w:cs="Arial" w:hAnsiTheme="minorEastAsia"/>
          <w:color w:val="000000" w:themeColor="text1"/>
          <w:sz w:val="24"/>
          <w:szCs w:val="24"/>
        </w:rPr>
        <w:t>、</w:t>
      </w:r>
      <w:r>
        <w:rPr>
          <w:rFonts w:ascii="Arial" w:hAnsi="Arial" w:cs="Arial"/>
          <w:color w:val="000000" w:themeColor="text1"/>
          <w:sz w:val="24"/>
          <w:szCs w:val="24"/>
        </w:rPr>
        <w:t>“</w:t>
      </w:r>
      <w:r>
        <w:rPr>
          <w:rFonts w:ascii="Arial" w:cs="Arial" w:hAnsiTheme="minorEastAsia"/>
          <w:color w:val="000000" w:themeColor="text1"/>
          <w:sz w:val="24"/>
          <w:szCs w:val="24"/>
        </w:rPr>
        <w:t>戏曲进乡村</w:t>
      </w:r>
      <w:r>
        <w:rPr>
          <w:rFonts w:ascii="Arial" w:hAnsi="Arial" w:cs="Arial"/>
          <w:color w:val="000000" w:themeColor="text1"/>
          <w:sz w:val="24"/>
          <w:szCs w:val="24"/>
        </w:rPr>
        <w:t>”</w:t>
      </w:r>
      <w:r>
        <w:rPr>
          <w:rFonts w:ascii="Arial" w:cs="Arial" w:hAnsiTheme="minorEastAsia"/>
          <w:color w:val="000000" w:themeColor="text1"/>
          <w:sz w:val="24"/>
          <w:szCs w:val="24"/>
        </w:rPr>
        <w:t>和</w:t>
      </w:r>
      <w:r>
        <w:rPr>
          <w:rFonts w:ascii="Arial" w:hAnsi="Arial" w:cs="Arial"/>
          <w:color w:val="000000" w:themeColor="text1"/>
          <w:sz w:val="24"/>
          <w:szCs w:val="24"/>
        </w:rPr>
        <w:t>“</w:t>
      </w:r>
      <w:r>
        <w:rPr>
          <w:rFonts w:ascii="Arial" w:cs="Arial" w:hAnsiTheme="minorEastAsia"/>
          <w:color w:val="000000" w:themeColor="text1"/>
          <w:sz w:val="24"/>
          <w:szCs w:val="24"/>
        </w:rPr>
        <w:t>我为群众办实事</w:t>
      </w:r>
      <w:r>
        <w:rPr>
          <w:rFonts w:ascii="Arial" w:hAnsi="Arial" w:cs="Arial"/>
          <w:color w:val="000000" w:themeColor="text1"/>
          <w:sz w:val="24"/>
          <w:szCs w:val="24"/>
        </w:rPr>
        <w:t>”</w:t>
      </w:r>
      <w:r>
        <w:rPr>
          <w:rFonts w:ascii="Arial" w:cs="Arial" w:hAnsiTheme="minorEastAsia"/>
          <w:color w:val="000000" w:themeColor="text1"/>
          <w:sz w:val="24"/>
          <w:szCs w:val="24"/>
        </w:rPr>
        <w:t>等实践活动，推动优秀的传统文化在基层生根发芽。</w:t>
      </w:r>
    </w:p>
    <w:p>
      <w:pPr>
        <w:spacing w:line="460" w:lineRule="exact"/>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cs="Arial" w:hAnsiTheme="minorEastAsia"/>
          <w:color w:val="000000" w:themeColor="text1"/>
          <w:sz w:val="24"/>
          <w:szCs w:val="24"/>
        </w:rPr>
        <w:t>（五）图书馆工作</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1.</w:t>
      </w:r>
      <w:r>
        <w:rPr>
          <w:rFonts w:ascii="Arial" w:cs="Arial" w:hAnsiTheme="minorEastAsia"/>
          <w:color w:val="000000" w:themeColor="text1"/>
          <w:sz w:val="24"/>
          <w:szCs w:val="24"/>
        </w:rPr>
        <w:t>稳扎稳打，做好免费开放工作。</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2.</w:t>
      </w:r>
      <w:r>
        <w:rPr>
          <w:rFonts w:ascii="Arial" w:cs="Arial" w:hAnsiTheme="minorEastAsia"/>
          <w:color w:val="000000" w:themeColor="text1"/>
          <w:sz w:val="24"/>
          <w:szCs w:val="24"/>
        </w:rPr>
        <w:t>继续做好送图书下乡活动、系列全民阅读推广活动。</w:t>
      </w:r>
    </w:p>
    <w:p>
      <w:pPr>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3.</w:t>
      </w:r>
      <w:r>
        <w:rPr>
          <w:rFonts w:ascii="Arial" w:cs="Arial" w:hAnsiTheme="minorEastAsia"/>
          <w:color w:val="000000" w:themeColor="text1"/>
          <w:sz w:val="24"/>
          <w:szCs w:val="24"/>
        </w:rPr>
        <w:t>做好读者服务工作，不断提高资源利用率。</w:t>
      </w:r>
    </w:p>
    <w:p>
      <w:pPr>
        <w:pStyle w:val="2"/>
        <w:spacing w:line="460" w:lineRule="exact"/>
        <w:rPr>
          <w:rFonts w:ascii="Arial" w:hAnsi="Arial" w:cs="Arial" w:eastAsiaTheme="minorEastAsia"/>
        </w:rPr>
      </w:pPr>
      <w:r>
        <w:rPr>
          <w:rFonts w:ascii="Arial" w:hAnsi="Arial" w:cs="Arial" w:eastAsiaTheme="minorEastAsia"/>
          <w:color w:val="000000" w:themeColor="text1"/>
        </w:rPr>
        <w:t xml:space="preserve">    4.</w:t>
      </w:r>
      <w:r>
        <w:rPr>
          <w:rFonts w:ascii="Arial" w:cs="Arial" w:hAnsiTheme="minorEastAsia" w:eastAsiaTheme="minorEastAsia"/>
          <w:color w:val="000000" w:themeColor="text1"/>
        </w:rPr>
        <w:t>做好新区新图书馆的启动使用。</w:t>
      </w:r>
    </w:p>
    <w:p>
      <w:pPr>
        <w:widowControl/>
        <w:spacing w:line="460" w:lineRule="exact"/>
        <w:ind w:firstLine="480" w:firstLineChars="200"/>
        <w:rPr>
          <w:rFonts w:ascii="Arial" w:hAnsi="Arial" w:cs="Arial"/>
          <w:color w:val="000000" w:themeColor="text1"/>
          <w:sz w:val="24"/>
          <w:szCs w:val="24"/>
        </w:rPr>
      </w:pPr>
      <w:r>
        <w:rPr>
          <w:rFonts w:ascii="Arial" w:cs="Arial" w:hAnsiTheme="minorEastAsia"/>
          <w:color w:val="000000" w:themeColor="text1"/>
          <w:sz w:val="24"/>
          <w:szCs w:val="24"/>
        </w:rPr>
        <w:t>（六）文化馆工作</w:t>
      </w:r>
    </w:p>
    <w:p>
      <w:pPr>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1.</w:t>
      </w:r>
      <w:r>
        <w:rPr>
          <w:rFonts w:ascii="Arial" w:cs="Arial" w:hAnsiTheme="minorEastAsia"/>
          <w:color w:val="000000" w:themeColor="text1"/>
          <w:sz w:val="24"/>
          <w:szCs w:val="24"/>
        </w:rPr>
        <w:t>做好免费开放的正常开展</w:t>
      </w:r>
    </w:p>
    <w:p>
      <w:pPr>
        <w:spacing w:line="460" w:lineRule="exact"/>
        <w:ind w:firstLine="480" w:firstLineChars="200"/>
        <w:rPr>
          <w:rFonts w:ascii="Arial" w:hAnsi="Arial" w:cs="Arial"/>
          <w:color w:val="000000" w:themeColor="text1"/>
          <w:sz w:val="24"/>
          <w:szCs w:val="24"/>
        </w:rPr>
      </w:pPr>
      <w:r>
        <w:rPr>
          <w:rFonts w:ascii="Arial" w:cs="Arial" w:hAnsiTheme="minorEastAsia"/>
          <w:color w:val="000000" w:themeColor="text1"/>
          <w:sz w:val="24"/>
          <w:szCs w:val="24"/>
        </w:rPr>
        <w:t>组织开展礼仪、优雅旗袍、美术、书法、声乐、舞蹈等系列培训活动；举办</w:t>
      </w:r>
      <w:r>
        <w:rPr>
          <w:rFonts w:ascii="Arial" w:hAnsi="Arial" w:cs="Arial"/>
          <w:color w:val="000000" w:themeColor="text1"/>
          <w:sz w:val="24"/>
          <w:szCs w:val="24"/>
        </w:rPr>
        <w:t>“</w:t>
      </w:r>
      <w:r>
        <w:rPr>
          <w:rFonts w:ascii="Arial" w:cs="Arial" w:hAnsiTheme="minorEastAsia"/>
          <w:color w:val="000000" w:themeColor="text1"/>
          <w:sz w:val="24"/>
          <w:szCs w:val="24"/>
        </w:rPr>
        <w:t>喜迎二十大</w:t>
      </w:r>
      <w:r>
        <w:rPr>
          <w:rFonts w:ascii="Arial" w:hAnsi="Arial" w:cs="Arial"/>
          <w:color w:val="000000" w:themeColor="text1"/>
          <w:sz w:val="24"/>
          <w:szCs w:val="24"/>
        </w:rPr>
        <w:t xml:space="preserve"> </w:t>
      </w:r>
      <w:r>
        <w:rPr>
          <w:rFonts w:ascii="Arial" w:cs="Arial" w:hAnsiTheme="minorEastAsia"/>
          <w:color w:val="000000" w:themeColor="text1"/>
          <w:sz w:val="24"/>
          <w:szCs w:val="24"/>
        </w:rPr>
        <w:t>奋进新征程</w:t>
      </w:r>
      <w:r>
        <w:rPr>
          <w:rFonts w:ascii="Arial" w:hAnsi="Arial" w:cs="Arial"/>
          <w:color w:val="000000" w:themeColor="text1"/>
          <w:sz w:val="24"/>
          <w:szCs w:val="24"/>
        </w:rPr>
        <w:t>”</w:t>
      </w:r>
      <w:r>
        <w:rPr>
          <w:rFonts w:ascii="Arial" w:cs="Arial" w:hAnsiTheme="minorEastAsia"/>
          <w:color w:val="000000" w:themeColor="text1"/>
          <w:sz w:val="24"/>
          <w:szCs w:val="24"/>
        </w:rPr>
        <w:t>摄影、书画展；筹备桂林市第</w:t>
      </w:r>
      <w:r>
        <w:rPr>
          <w:rFonts w:ascii="Arial" w:hAnsi="Arial" w:cs="Arial"/>
          <w:color w:val="000000" w:themeColor="text1"/>
          <w:sz w:val="24"/>
          <w:szCs w:val="24"/>
        </w:rPr>
        <w:t>43</w:t>
      </w:r>
      <w:r>
        <w:rPr>
          <w:rFonts w:ascii="Arial" w:cs="Arial" w:hAnsiTheme="minorEastAsia"/>
          <w:color w:val="000000" w:themeColor="text1"/>
          <w:sz w:val="24"/>
          <w:szCs w:val="24"/>
        </w:rPr>
        <w:t>届</w:t>
      </w:r>
      <w:r>
        <w:rPr>
          <w:rFonts w:ascii="Arial" w:hAnsi="Arial" w:cs="Arial"/>
          <w:color w:val="000000" w:themeColor="text1"/>
          <w:sz w:val="24"/>
          <w:szCs w:val="24"/>
        </w:rPr>
        <w:t>“</w:t>
      </w:r>
      <w:r>
        <w:rPr>
          <w:rFonts w:ascii="Arial" w:cs="Arial" w:hAnsiTheme="minorEastAsia"/>
          <w:color w:val="000000" w:themeColor="text1"/>
          <w:sz w:val="24"/>
          <w:szCs w:val="24"/>
        </w:rPr>
        <w:t>漓江之声</w:t>
      </w:r>
      <w:r>
        <w:rPr>
          <w:rFonts w:ascii="Arial" w:hAnsi="Arial" w:cs="Arial"/>
          <w:color w:val="000000" w:themeColor="text1"/>
          <w:sz w:val="24"/>
          <w:szCs w:val="24"/>
        </w:rPr>
        <w:t>”</w:t>
      </w:r>
      <w:r>
        <w:rPr>
          <w:rFonts w:ascii="Arial" w:cs="Arial" w:hAnsiTheme="minorEastAsia"/>
          <w:color w:val="000000" w:themeColor="text1"/>
          <w:sz w:val="24"/>
          <w:szCs w:val="24"/>
        </w:rPr>
        <w:t>比赛；继续联系并挖掘业余文艺工作者，抓文艺创作。积极创造条件，争取召开创作培训班，并请名家授课、点评作品。</w:t>
      </w:r>
    </w:p>
    <w:p>
      <w:pPr>
        <w:widowControl/>
        <w:spacing w:line="460" w:lineRule="exact"/>
        <w:ind w:firstLine="480" w:firstLineChars="200"/>
        <w:rPr>
          <w:rFonts w:ascii="Arial" w:hAnsi="Arial" w:cs="Arial"/>
          <w:color w:val="000000" w:themeColor="text1"/>
          <w:sz w:val="24"/>
          <w:szCs w:val="24"/>
          <w:shd w:val="clear" w:color="auto" w:fill="FFFFFF"/>
        </w:rPr>
      </w:pPr>
      <w:r>
        <w:rPr>
          <w:rFonts w:ascii="Arial" w:hAnsi="Arial" w:cs="Arial"/>
          <w:color w:val="000000" w:themeColor="text1"/>
          <w:sz w:val="24"/>
          <w:szCs w:val="24"/>
        </w:rPr>
        <w:t>2.</w:t>
      </w:r>
      <w:r>
        <w:rPr>
          <w:rFonts w:ascii="Arial" w:cs="Arial" w:hAnsiTheme="minorEastAsia"/>
          <w:color w:val="000000" w:themeColor="text1"/>
          <w:sz w:val="24"/>
          <w:szCs w:val="24"/>
          <w:shd w:val="clear" w:color="auto" w:fill="FFFFFF"/>
        </w:rPr>
        <w:t>组织开展各类文艺演出、社区演出、国庆文艺晚会、广场文化活动月月演、周周演以及和美乡村文艺大展演、送戏下乡等活动。</w:t>
      </w:r>
    </w:p>
    <w:p>
      <w:pPr>
        <w:widowControl/>
        <w:spacing w:line="460" w:lineRule="exact"/>
        <w:ind w:firstLine="480" w:firstLineChars="200"/>
        <w:rPr>
          <w:rFonts w:ascii="Arial" w:hAnsi="Arial" w:cs="Arial"/>
          <w:color w:val="000000" w:themeColor="text1"/>
          <w:sz w:val="24"/>
          <w:szCs w:val="24"/>
        </w:rPr>
      </w:pPr>
      <w:r>
        <w:rPr>
          <w:rFonts w:ascii="Arial" w:cs="Arial" w:hAnsiTheme="minorEastAsia"/>
          <w:color w:val="000000" w:themeColor="text1"/>
          <w:sz w:val="24"/>
          <w:szCs w:val="24"/>
        </w:rPr>
        <w:t>（七）文化市场监管工作</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1.</w:t>
      </w:r>
      <w:r>
        <w:rPr>
          <w:rFonts w:ascii="Arial" w:cs="Arial" w:hAnsiTheme="minorEastAsia"/>
          <w:color w:val="000000" w:themeColor="text1"/>
          <w:sz w:val="24"/>
          <w:szCs w:val="24"/>
        </w:rPr>
        <w:t>净化市场校园周边环境整治，为学子营造良好的学习和考试环境。</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2.</w:t>
      </w:r>
      <w:r>
        <w:rPr>
          <w:rFonts w:ascii="Arial" w:cs="Arial" w:hAnsiTheme="minorEastAsia"/>
          <w:color w:val="000000" w:themeColor="text1"/>
          <w:sz w:val="24"/>
          <w:szCs w:val="24"/>
        </w:rPr>
        <w:t>开展文化市场安全隐患大检查大排查大整治集中整治。</w:t>
      </w:r>
    </w:p>
    <w:p>
      <w:pPr>
        <w:widowControl/>
        <w:spacing w:line="460" w:lineRule="exact"/>
        <w:ind w:firstLine="480" w:firstLineChars="200"/>
        <w:rPr>
          <w:rFonts w:ascii="Arial" w:hAnsi="Arial" w:cs="Arial"/>
          <w:color w:val="000000" w:themeColor="text1"/>
          <w:sz w:val="24"/>
          <w:szCs w:val="24"/>
          <w:shd w:val="clear" w:color="auto" w:fill="FFFFFF"/>
        </w:rPr>
      </w:pPr>
      <w:r>
        <w:rPr>
          <w:rFonts w:ascii="Arial" w:cs="Arial" w:hAnsiTheme="minorEastAsia"/>
          <w:color w:val="000000" w:themeColor="text1"/>
          <w:sz w:val="24"/>
          <w:szCs w:val="24"/>
          <w:shd w:val="clear" w:color="auto" w:fill="FFFFFF"/>
        </w:rPr>
        <w:t>（八）体育工作</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1.</w:t>
      </w:r>
      <w:r>
        <w:rPr>
          <w:rFonts w:ascii="Arial" w:cs="Arial" w:hAnsiTheme="minorEastAsia"/>
          <w:color w:val="000000" w:themeColor="text1"/>
          <w:sz w:val="24"/>
          <w:szCs w:val="24"/>
        </w:rPr>
        <w:t>广泛开展全民健身活动。组织开展经常性普遍性的全民健身活动大。力开展篮球、气排球、羽毛球、足球等竞技性强、普及面广的体育运动项目。广泛组织健身太极拳、剑的健身活动，推动全民健身活动深入开展。</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2.</w:t>
      </w:r>
      <w:r>
        <w:rPr>
          <w:rFonts w:ascii="Arial" w:cs="Arial" w:hAnsiTheme="minorEastAsia"/>
          <w:color w:val="000000" w:themeColor="text1"/>
          <w:sz w:val="24"/>
          <w:szCs w:val="24"/>
        </w:rPr>
        <w:t>着力加强社会体育指导员和体育协会社团建设。加强社会体育指导员队伍建设并延伸到乡镇、村委，加大对群体活动的宣传力度，引导群众参与各项体育健身活动。</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3.</w:t>
      </w:r>
      <w:r>
        <w:rPr>
          <w:rFonts w:ascii="Arial" w:cs="Arial" w:hAnsiTheme="minorEastAsia"/>
          <w:color w:val="000000" w:themeColor="text1"/>
          <w:sz w:val="24"/>
          <w:szCs w:val="24"/>
        </w:rPr>
        <w:t>进一步推进体育器材进社区、农村活动。结合我县社区、农村建设，争取更多的体育健身器材，为广大人民群众服务。</w:t>
      </w:r>
    </w:p>
    <w:p>
      <w:pPr>
        <w:widowControl/>
        <w:spacing w:line="460" w:lineRule="exact"/>
        <w:ind w:firstLine="480" w:firstLineChars="200"/>
        <w:rPr>
          <w:rFonts w:ascii="Arial" w:hAnsi="Arial" w:cs="Arial"/>
          <w:color w:val="000000" w:themeColor="text1"/>
          <w:sz w:val="24"/>
          <w:szCs w:val="24"/>
        </w:rPr>
      </w:pPr>
      <w:r>
        <w:rPr>
          <w:rFonts w:ascii="Arial" w:hAnsi="Arial" w:cs="Arial"/>
          <w:color w:val="000000" w:themeColor="text1"/>
          <w:sz w:val="24"/>
          <w:szCs w:val="24"/>
        </w:rPr>
        <w:t>4.</w:t>
      </w:r>
      <w:r>
        <w:rPr>
          <w:rFonts w:ascii="Arial" w:cs="Arial" w:hAnsiTheme="minorEastAsia"/>
          <w:color w:val="000000" w:themeColor="text1"/>
          <w:sz w:val="24"/>
          <w:szCs w:val="24"/>
        </w:rPr>
        <w:t>加强对体育中心的管理，提前做好国民体质监测工作。</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第二部分</w:t>
      </w:r>
      <w:r>
        <w:rPr>
          <w:rFonts w:ascii="Arial" w:hAnsi="Arial" w:cs="Arial"/>
        </w:rPr>
        <w:t> </w:t>
      </w:r>
      <w:r>
        <w:rPr>
          <w:rFonts w:ascii="Arial" w:cs="Arial" w:hAnsiTheme="minorEastAsia"/>
        </w:rPr>
        <w:t>部门预算报表</w:t>
      </w:r>
    </w:p>
    <w:p>
      <w:pPr>
        <w:pStyle w:val="5"/>
        <w:widowControl/>
        <w:spacing w:before="150" w:beforeAutospacing="0" w:after="150" w:afterAutospacing="0" w:line="460" w:lineRule="exact"/>
        <w:ind w:firstLine="420"/>
        <w:jc w:val="center"/>
        <w:rPr>
          <w:rFonts w:ascii="Arial" w:hAnsi="Arial" w:cs="Arial"/>
        </w:rPr>
      </w:pPr>
      <w:r>
        <w:rPr>
          <w:rFonts w:ascii="Arial" w:hAnsi="Arial" w:cs="Arial"/>
        </w:rPr>
        <w:t>( </w:t>
      </w:r>
      <w:r>
        <w:rPr>
          <w:rFonts w:ascii="Arial" w:cs="Arial" w:hAnsiTheme="minorEastAsia"/>
        </w:rPr>
        <w:t>详见附表</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一、部门收支总体情况表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三、部门支出总体情况表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四、财政拨款收支总体情况表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五、一般公共预算支出情况表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w:t>
      </w:r>
      <w:r>
        <w:rPr>
          <w:rFonts w:ascii="Arial" w:hAnsi="Arial" w:cs="Arial"/>
        </w:rPr>
        <w:t xml:space="preserve"> </w:t>
      </w:r>
      <w:r>
        <w:rPr>
          <w:rFonts w:ascii="Arial" w:cs="Arial" w:hAnsiTheme="minorEastAsia"/>
        </w:rPr>
        <w:t>政府性基金预算支出情况表</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w:t>
      </w:r>
      <w:r>
        <w:rPr>
          <w:rFonts w:ascii="Arial" w:hAnsi="Arial" w:cs="Arial"/>
        </w:rPr>
        <w:t>  </w:t>
      </w:r>
      <w:r>
        <w:rPr>
          <w:rFonts w:ascii="Arial" w:cs="Arial" w:hAnsiTheme="minorEastAsia"/>
        </w:rPr>
        <w:t>国有资本经营预算支出情况表</w:t>
      </w: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第三部分</w:t>
      </w:r>
      <w:r>
        <w:rPr>
          <w:rFonts w:ascii="Arial" w:hAnsi="Arial" w:cs="Arial"/>
        </w:rPr>
        <w:t xml:space="preserve">  2023</w:t>
      </w:r>
      <w:r>
        <w:rPr>
          <w:rFonts w:ascii="Arial" w:cs="Arial" w:hAnsiTheme="minorEastAsia"/>
        </w:rPr>
        <w:t>年部门预算情况说明</w:t>
      </w:r>
    </w:p>
    <w:p>
      <w:pPr>
        <w:pStyle w:val="5"/>
        <w:widowControl/>
        <w:spacing w:before="150" w:beforeAutospacing="0" w:after="150" w:afterAutospacing="0" w:line="460" w:lineRule="exact"/>
        <w:ind w:firstLine="420"/>
        <w:rPr>
          <w:rFonts w:ascii="Arial" w:hAnsi="Arial" w:cs="Arial"/>
          <w:color w:val="FF0000"/>
        </w:rPr>
      </w:pPr>
      <w:r>
        <w:rPr>
          <w:rFonts w:ascii="Arial" w:cs="Arial" w:hAnsiTheme="minorEastAsia"/>
        </w:rPr>
        <w:t>一、部门收支总体情况说明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收入预算说明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年收入总预算</w:t>
      </w:r>
      <w:r>
        <w:rPr>
          <w:rFonts w:ascii="Arial" w:hAnsi="Arial" w:cs="Arial"/>
        </w:rPr>
        <w:t xml:space="preserve"> 1130.19 </w:t>
      </w:r>
      <w:r>
        <w:rPr>
          <w:rFonts w:ascii="Arial" w:cs="Arial" w:hAnsiTheme="minorEastAsia"/>
        </w:rPr>
        <w:t>万元，同比增加</w:t>
      </w:r>
      <w:r>
        <w:rPr>
          <w:rFonts w:ascii="Arial" w:hAnsi="Arial" w:cs="Arial"/>
        </w:rPr>
        <w:t xml:space="preserve">405.89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56 %,</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cs="Arial"/>
        </w:rPr>
        <w:t> 940.25 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xml:space="preserve"> 83.19 %,</w:t>
      </w:r>
      <w:r>
        <w:rPr>
          <w:rFonts w:ascii="Arial" w:cs="Arial" w:hAnsiTheme="minorEastAsia"/>
        </w:rPr>
        <w:t>同比增加</w:t>
      </w:r>
      <w:r>
        <w:rPr>
          <w:rFonts w:ascii="Arial" w:hAnsi="Arial" w:cs="Arial"/>
        </w:rPr>
        <w:t>215.95 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29.8 %;</w:t>
      </w:r>
      <w:r>
        <w:rPr>
          <w:rFonts w:ascii="Arial" w:cs="Arial" w:hAnsiTheme="minorEastAsia"/>
        </w:rPr>
        <w:t>政府性基金拨款</w:t>
      </w:r>
      <w:r>
        <w:rPr>
          <w:rFonts w:ascii="Arial" w:hAnsi="Arial" w:cs="Arial"/>
        </w:rPr>
        <w:t xml:space="preserve">  4.5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 0.4 %,</w:t>
      </w:r>
      <w:r>
        <w:rPr>
          <w:rFonts w:ascii="Arial" w:cs="Arial" w:hAnsiTheme="minorEastAsia"/>
        </w:rPr>
        <w:t>同比增加</w:t>
      </w:r>
      <w:r>
        <w:rPr>
          <w:rFonts w:ascii="Arial" w:hAnsi="Arial" w:cs="Arial"/>
        </w:rPr>
        <w:t>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100 %;</w:t>
      </w:r>
      <w:r>
        <w:rPr>
          <w:rFonts w:ascii="Arial" w:cs="Arial" w:hAnsiTheme="minorEastAsia"/>
        </w:rPr>
        <w:t>上年，结转结余</w:t>
      </w:r>
      <w:r>
        <w:rPr>
          <w:rFonts w:ascii="Arial" w:hAnsi="Arial" w:cs="Arial"/>
        </w:rPr>
        <w:t>185.44 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收入预算总体增长的主要原因上年结转结余及上级补助资金一起计入预算中。</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支出预算说明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年支出总预算</w:t>
      </w:r>
      <w:r>
        <w:rPr>
          <w:rFonts w:ascii="Arial" w:hAnsi="Arial" w:cs="Arial"/>
        </w:rPr>
        <w:t xml:space="preserve">  1130.19 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405.89 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56 %</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5 </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 xml:space="preserve">: </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文化旅游体育与传媒支出</w:t>
      </w:r>
      <w:r>
        <w:rPr>
          <w:rFonts w:ascii="Arial" w:hAnsi="Arial" w:cs="Arial"/>
        </w:rPr>
        <w:t xml:space="preserve">  937.74 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 82.97  %,</w:t>
      </w:r>
      <w:r>
        <w:rPr>
          <w:rFonts w:ascii="Arial" w:cs="Arial" w:hAnsiTheme="minorEastAsia"/>
        </w:rPr>
        <w:t>同比增加</w:t>
      </w:r>
      <w:r>
        <w:rPr>
          <w:rFonts w:ascii="Arial" w:hAnsi="Arial" w:cs="Arial"/>
        </w:rPr>
        <w:t>405.29</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76.11  %;</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社会保障和就业</w:t>
      </w:r>
      <w:r>
        <w:rPr>
          <w:rFonts w:ascii="Arial" w:hAnsi="Arial" w:cs="Arial"/>
        </w:rPr>
        <w:t xml:space="preserve"> 99.96  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 8.84  %,</w:t>
      </w:r>
      <w:r>
        <w:rPr>
          <w:rFonts w:ascii="Arial" w:cs="Arial" w:hAnsiTheme="minorEastAsia"/>
        </w:rPr>
        <w:t>同比减少</w:t>
      </w:r>
      <w:r>
        <w:rPr>
          <w:rFonts w:ascii="Arial" w:hAnsi="Arial" w:cs="Arial"/>
        </w:rPr>
        <w:t xml:space="preserve">2.06 </w:t>
      </w:r>
      <w:r>
        <w:rPr>
          <w:rFonts w:ascii="Arial" w:cs="Arial" w:hAnsiTheme="minorEastAsia"/>
        </w:rPr>
        <w:t>万元下降</w:t>
      </w:r>
      <w:r>
        <w:rPr>
          <w:rFonts w:ascii="Arial" w:hAnsi="Arial" w:cs="Arial"/>
        </w:rPr>
        <w:t>2 %;</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医疗卫生</w:t>
      </w:r>
      <w:r>
        <w:rPr>
          <w:rFonts w:ascii="Arial" w:hAnsi="Arial" w:cs="Arial"/>
        </w:rPr>
        <w:t xml:space="preserve">38.18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xml:space="preserve">  3.37 %,</w:t>
      </w:r>
      <w:r>
        <w:rPr>
          <w:rFonts w:ascii="Arial" w:cs="Arial" w:hAnsiTheme="minorEastAsia"/>
        </w:rPr>
        <w:t>同比减少</w:t>
      </w:r>
      <w:r>
        <w:rPr>
          <w:rFonts w:ascii="Arial" w:hAnsi="Arial" w:cs="Arial"/>
        </w:rPr>
        <w:t>0.8</w:t>
      </w:r>
      <w:r>
        <w:rPr>
          <w:rFonts w:ascii="Arial" w:cs="Arial" w:hAnsiTheme="minorEastAsia"/>
        </w:rPr>
        <w:t>万元下降</w:t>
      </w:r>
      <w:r>
        <w:rPr>
          <w:rFonts w:ascii="Arial" w:hAnsi="Arial" w:cs="Arial"/>
        </w:rPr>
        <w:t>2 %;</w:t>
      </w:r>
    </w:p>
    <w:p>
      <w:pPr>
        <w:pStyle w:val="5"/>
        <w:widowControl/>
        <w:spacing w:before="150" w:beforeAutospacing="0" w:after="150" w:afterAutospacing="0" w:line="460" w:lineRule="exact"/>
        <w:ind w:firstLine="420"/>
        <w:rPr>
          <w:rFonts w:ascii="Arial" w:hAnsi="Arial" w:cs="Arial"/>
        </w:rPr>
      </w:pPr>
      <w:r>
        <w:rPr>
          <w:rFonts w:ascii="Arial" w:hAnsi="Arial" w:cs="Arial"/>
        </w:rPr>
        <w:t>(4)</w:t>
      </w:r>
      <w:r>
        <w:rPr>
          <w:rFonts w:ascii="Arial" w:cs="Arial" w:hAnsiTheme="minorEastAsia"/>
        </w:rPr>
        <w:t>住房保障支出</w:t>
      </w:r>
      <w:r>
        <w:rPr>
          <w:rFonts w:ascii="Arial" w:hAnsi="Arial" w:cs="Arial"/>
        </w:rPr>
        <w:t xml:space="preserve">49.8 </w:t>
      </w:r>
      <w:r>
        <w:rPr>
          <w:rFonts w:ascii="Arial" w:cs="Arial" w:hAnsiTheme="minorEastAsia"/>
        </w:rPr>
        <w:t>万元</w:t>
      </w:r>
      <w:r>
        <w:rPr>
          <w:rFonts w:ascii="Arial" w:hAnsi="Arial" w:cs="Arial"/>
        </w:rPr>
        <w:t>,</w:t>
      </w:r>
      <w:r>
        <w:rPr>
          <w:rFonts w:ascii="Arial" w:cs="Arial" w:hAnsiTheme="minorEastAsia"/>
        </w:rPr>
        <w:t>占支出总预算</w:t>
      </w:r>
      <w:r>
        <w:rPr>
          <w:rFonts w:ascii="Arial" w:hAnsi="Arial" w:cs="Arial"/>
        </w:rPr>
        <w:t xml:space="preserve"> 4.4%,</w:t>
      </w:r>
      <w:r>
        <w:rPr>
          <w:rFonts w:ascii="Arial" w:cs="Arial" w:hAnsiTheme="minorEastAsia"/>
        </w:rPr>
        <w:t>同比减少</w:t>
      </w:r>
      <w:r>
        <w:rPr>
          <w:rFonts w:ascii="Arial" w:hAnsi="Arial" w:cs="Arial"/>
        </w:rPr>
        <w:t xml:space="preserve">1.05 </w:t>
      </w:r>
      <w:r>
        <w:rPr>
          <w:rFonts w:ascii="Arial" w:cs="Arial" w:hAnsiTheme="minorEastAsia"/>
        </w:rPr>
        <w:t>万元下降</w:t>
      </w:r>
      <w:r>
        <w:rPr>
          <w:rFonts w:ascii="Arial" w:hAnsi="Arial" w:cs="Arial"/>
        </w:rPr>
        <w:t>2%</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hAnsi="Arial" w:cs="Arial"/>
        </w:rPr>
        <w:t>(5)</w:t>
      </w:r>
      <w:r>
        <w:rPr>
          <w:rFonts w:ascii="Arial" w:cs="Arial" w:hAnsiTheme="minorEastAsia"/>
        </w:rPr>
        <w:t>其他支出</w:t>
      </w:r>
      <w:r>
        <w:rPr>
          <w:rFonts w:ascii="Arial" w:hAnsi="Arial" w:cs="Arial"/>
        </w:rPr>
        <w:t>4.5</w:t>
      </w:r>
      <w:r>
        <w:rPr>
          <w:rFonts w:ascii="Arial" w:cs="Arial" w:hAnsiTheme="minorEastAsia"/>
        </w:rPr>
        <w:t>万元，占支出总预算</w:t>
      </w:r>
      <w:r>
        <w:rPr>
          <w:rFonts w:ascii="Arial" w:hAnsi="Arial" w:cs="Arial"/>
        </w:rPr>
        <w:t xml:space="preserve"> 0.4%</w:t>
      </w:r>
      <w:r>
        <w:rPr>
          <w:rFonts w:ascii="Arial" w:cs="Arial" w:hAnsiTheme="minorEastAsia"/>
        </w:rPr>
        <w:t>，同比增加</w:t>
      </w:r>
      <w:r>
        <w:rPr>
          <w:rFonts w:ascii="Arial" w:hAnsi="Arial" w:cs="Arial"/>
        </w:rPr>
        <w:t>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100 %</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二、部门收入总体情况说明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年总收入预算</w:t>
      </w:r>
      <w:r>
        <w:rPr>
          <w:rFonts w:ascii="Arial" w:hAnsi="Arial" w:cs="Arial"/>
        </w:rPr>
        <w:t xml:space="preserve">  1130.19</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405.89</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56%</w:t>
      </w:r>
      <w:r>
        <w:rPr>
          <w:rFonts w:ascii="Arial" w:cs="Arial" w:hAnsiTheme="minorEastAsia"/>
        </w:rPr>
        <w:t>。其中</w:t>
      </w:r>
      <w:r>
        <w:rPr>
          <w:rFonts w:ascii="Arial" w:hAnsi="Arial" w:cs="Arial"/>
        </w:rPr>
        <w:t>:</w:t>
      </w:r>
      <w:r>
        <w:rPr>
          <w:rFonts w:ascii="Arial" w:cs="Arial" w:hAnsiTheme="minorEastAsia"/>
        </w:rPr>
        <w:t>本年收入</w:t>
      </w:r>
      <w:r>
        <w:rPr>
          <w:rFonts w:ascii="Arial" w:hAnsi="Arial" w:cs="Arial"/>
        </w:rPr>
        <w:t xml:space="preserve">944.75 </w:t>
      </w:r>
      <w:r>
        <w:rPr>
          <w:rFonts w:ascii="Arial" w:cs="Arial" w:hAnsiTheme="minorEastAsia"/>
        </w:rPr>
        <w:t>万元</w:t>
      </w:r>
      <w:r>
        <w:rPr>
          <w:rFonts w:ascii="Arial" w:hAnsi="Arial" w:cs="Arial"/>
        </w:rPr>
        <w:t>,</w:t>
      </w:r>
      <w:r>
        <w:rPr>
          <w:rFonts w:ascii="Arial" w:cs="Arial" w:hAnsiTheme="minorEastAsia"/>
        </w:rPr>
        <w:t>上年结转结余</w:t>
      </w:r>
      <w:r>
        <w:rPr>
          <w:rFonts w:ascii="Arial" w:hAnsi="Arial" w:cs="Arial"/>
        </w:rPr>
        <w:t>185.44 </w:t>
      </w:r>
      <w:r>
        <w:rPr>
          <w:rFonts w:ascii="Arial" w:cs="Arial" w:hAnsiTheme="minorEastAsia"/>
        </w:rPr>
        <w:t>万元。一般公共预算</w:t>
      </w:r>
      <w:r>
        <w:rPr>
          <w:rFonts w:ascii="Arial" w:hAnsi="Arial" w:cs="Arial"/>
        </w:rPr>
        <w:t xml:space="preserve"> 940.25</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83.19 %,</w:t>
      </w:r>
      <w:r>
        <w:rPr>
          <w:rFonts w:ascii="Arial" w:cs="Arial" w:hAnsiTheme="minorEastAsia"/>
        </w:rPr>
        <w:t>同比增加</w:t>
      </w:r>
      <w:r>
        <w:rPr>
          <w:rFonts w:ascii="Arial" w:hAnsi="Arial" w:cs="Arial"/>
        </w:rPr>
        <w:t>215.95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29.8%,</w:t>
      </w:r>
      <w:r>
        <w:rPr>
          <w:rFonts w:ascii="Arial" w:cs="Arial" w:hAnsiTheme="minorEastAsia"/>
        </w:rPr>
        <w:t>增加的原因是上年结转结余及上级补助资金一起计入预算中</w:t>
      </w:r>
      <w:r>
        <w:rPr>
          <w:rFonts w:ascii="Arial" w:hAnsi="Arial" w:cs="Arial"/>
        </w:rPr>
        <w:t>;</w:t>
      </w:r>
      <w:r>
        <w:rPr>
          <w:rFonts w:ascii="Arial" w:cs="Arial" w:hAnsiTheme="minorEastAsia"/>
        </w:rPr>
        <w:t>政府性基金预算</w:t>
      </w:r>
      <w:r>
        <w:rPr>
          <w:rFonts w:ascii="Arial" w:hAnsi="Arial" w:cs="Arial"/>
        </w:rPr>
        <w:t xml:space="preserve"> 4.5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xml:space="preserve"> 0.4 %,</w:t>
      </w:r>
      <w:r>
        <w:rPr>
          <w:rFonts w:ascii="Arial" w:cs="Arial" w:hAnsiTheme="minorEastAsia"/>
        </w:rPr>
        <w:t>同比增加</w:t>
      </w:r>
      <w:r>
        <w:rPr>
          <w:rFonts w:ascii="Arial" w:hAnsi="Arial" w:cs="Arial"/>
        </w:rPr>
        <w:t xml:space="preserve">4.5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增加的原因是上级补助资金。</w:t>
      </w:r>
    </w:p>
    <w:p>
      <w:pPr>
        <w:pStyle w:val="5"/>
        <w:widowControl/>
        <w:spacing w:before="150" w:beforeAutospacing="0" w:after="150" w:afterAutospacing="0" w:line="460" w:lineRule="exact"/>
        <w:ind w:firstLine="420"/>
        <w:rPr>
          <w:rFonts w:ascii="Arial" w:hAnsi="Arial" w:cs="Arial"/>
          <w:color w:val="FF0000"/>
        </w:rPr>
      </w:pPr>
      <w:r>
        <w:rPr>
          <w:rFonts w:ascii="Arial" w:cs="Arial" w:hAnsiTheme="minorEastAsia"/>
        </w:rPr>
        <w:t>三、部门支出总体情况说明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年总支出预算</w:t>
      </w:r>
      <w:r>
        <w:rPr>
          <w:rFonts w:ascii="Arial" w:hAnsi="Arial" w:cs="Arial"/>
        </w:rPr>
        <w:t xml:space="preserve"> 1130.19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405.89</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56 %</w:t>
      </w:r>
      <w:r>
        <w:rPr>
          <w:rFonts w:ascii="Arial" w:cs="Arial" w:hAnsiTheme="minorEastAsia"/>
        </w:rPr>
        <w:t>。其中</w:t>
      </w:r>
      <w:r>
        <w:rPr>
          <w:rFonts w:ascii="Arial" w:hAnsi="Arial" w:cs="Arial"/>
        </w:rPr>
        <w:t>:</w:t>
      </w:r>
      <w:r>
        <w:rPr>
          <w:rFonts w:ascii="Arial" w:cs="Arial" w:hAnsiTheme="minorEastAsia"/>
        </w:rPr>
        <w:t>基本支出</w:t>
      </w:r>
      <w:r>
        <w:rPr>
          <w:rFonts w:ascii="Arial" w:hAnsi="Arial" w:cs="Arial"/>
        </w:rPr>
        <w:t xml:space="preserve"> 685.68 </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 60.66 %,</w:t>
      </w:r>
      <w:r>
        <w:rPr>
          <w:rFonts w:ascii="Arial" w:cs="Arial" w:hAnsiTheme="minorEastAsia"/>
        </w:rPr>
        <w:t>同比减少</w:t>
      </w:r>
      <w:r>
        <w:rPr>
          <w:rFonts w:ascii="Arial" w:hAnsi="Arial" w:cs="Arial"/>
        </w:rPr>
        <w:t>9.46</w:t>
      </w:r>
      <w:r>
        <w:rPr>
          <w:rFonts w:ascii="Arial" w:cs="Arial" w:hAnsiTheme="minorEastAsia"/>
        </w:rPr>
        <w:t>万元下降</w:t>
      </w:r>
      <w:r>
        <w:rPr>
          <w:rFonts w:ascii="Arial" w:hAnsi="Arial" w:cs="Arial"/>
        </w:rPr>
        <w:t>13.6 %,</w:t>
      </w:r>
      <w:r>
        <w:rPr>
          <w:rFonts w:ascii="Arial" w:cs="Arial" w:hAnsiTheme="minorEastAsia"/>
        </w:rPr>
        <w:t>减少的原因是人员减少</w:t>
      </w:r>
      <w:r>
        <w:rPr>
          <w:rFonts w:ascii="Arial" w:hAnsi="Arial" w:cs="Arial"/>
        </w:rPr>
        <w:t>;</w:t>
      </w:r>
      <w:r>
        <w:rPr>
          <w:rFonts w:ascii="Arial" w:cs="Arial" w:hAnsiTheme="minorEastAsia"/>
        </w:rPr>
        <w:t>项目支出</w:t>
      </w:r>
      <w:r>
        <w:rPr>
          <w:rFonts w:ascii="Arial" w:hAnsi="Arial" w:cs="Arial"/>
        </w:rPr>
        <w:t>444.54  </w:t>
      </w:r>
      <w:r>
        <w:rPr>
          <w:rFonts w:ascii="Arial" w:cs="Arial" w:hAnsiTheme="minorEastAsia"/>
        </w:rPr>
        <w:t>万元</w:t>
      </w:r>
      <w:r>
        <w:rPr>
          <w:rFonts w:ascii="Arial" w:hAnsi="Arial" w:cs="Arial"/>
        </w:rPr>
        <w:t>,</w:t>
      </w:r>
      <w:r>
        <w:rPr>
          <w:rFonts w:ascii="Arial" w:cs="Arial" w:hAnsiTheme="minorEastAsia"/>
        </w:rPr>
        <w:t>占总支出预算</w:t>
      </w:r>
      <w:r>
        <w:rPr>
          <w:rFonts w:ascii="Arial" w:hAnsi="Arial" w:cs="Arial"/>
        </w:rPr>
        <w:t> 39.33 %,</w:t>
      </w:r>
      <w:r>
        <w:rPr>
          <w:rFonts w:ascii="Arial" w:cs="Arial" w:hAnsiTheme="minorEastAsia"/>
        </w:rPr>
        <w:t>同比增加</w:t>
      </w:r>
      <w:r>
        <w:rPr>
          <w:rFonts w:ascii="Arial" w:hAnsi="Arial" w:cs="Arial"/>
        </w:rPr>
        <w:t xml:space="preserve">415.38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1424 %,</w:t>
      </w:r>
      <w:r>
        <w:rPr>
          <w:rFonts w:ascii="Arial" w:cs="Arial" w:hAnsiTheme="minorEastAsia"/>
        </w:rPr>
        <w:t>增加的原因是去年结转结余及上级补助资金计入当年预算中。</w:t>
      </w:r>
    </w:p>
    <w:p>
      <w:pPr>
        <w:pStyle w:val="5"/>
        <w:widowControl/>
        <w:spacing w:before="150" w:beforeAutospacing="0" w:after="150" w:afterAutospacing="0" w:line="460" w:lineRule="exact"/>
        <w:ind w:firstLine="420"/>
        <w:rPr>
          <w:rFonts w:ascii="Arial" w:hAnsi="Arial" w:cs="Arial"/>
          <w:color w:val="FF0000"/>
        </w:rPr>
      </w:pPr>
      <w:r>
        <w:rPr>
          <w:rFonts w:ascii="Arial" w:cs="Arial" w:hAnsiTheme="minorEastAsia"/>
        </w:rPr>
        <w:t>四、财政拨款收支总体情况说明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年财政拨款收入预算</w:t>
      </w:r>
      <w:r>
        <w:rPr>
          <w:rFonts w:ascii="Arial" w:hAnsi="Arial" w:cs="Arial"/>
        </w:rPr>
        <w:t xml:space="preserve">1130.19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 xml:space="preserve">405.89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56  %,</w:t>
      </w:r>
      <w:r>
        <w:rPr>
          <w:rFonts w:ascii="Arial" w:cs="Arial" w:hAnsiTheme="minorEastAsia"/>
        </w:rPr>
        <w:t>其中</w:t>
      </w:r>
      <w:r>
        <w:rPr>
          <w:rFonts w:ascii="Arial" w:hAnsi="Arial" w:cs="Arial"/>
        </w:rPr>
        <w:t>:</w:t>
      </w:r>
      <w:r>
        <w:rPr>
          <w:rFonts w:ascii="Arial" w:cs="Arial" w:hAnsiTheme="minorEastAsia"/>
        </w:rPr>
        <w:t>一般公共预算拨款</w:t>
      </w:r>
      <w:r>
        <w:rPr>
          <w:rFonts w:ascii="Arial" w:hAnsi="Arial" w:eastAsia="MS Mincho" w:cs="Arial"/>
        </w:rPr>
        <w:t> </w:t>
      </w:r>
      <w:r>
        <w:rPr>
          <w:rFonts w:ascii="Arial" w:hAnsi="Arial" w:cs="Arial"/>
        </w:rPr>
        <w:t>940.25</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cs="Arial"/>
        </w:rPr>
        <w:t xml:space="preserve"> 83.19</w:t>
      </w:r>
      <w:r>
        <w:rPr>
          <w:rFonts w:ascii="Arial" w:hAnsi="Arial" w:eastAsia="MS Mincho" w:cs="Arial"/>
        </w:rPr>
        <w:t>  </w:t>
      </w:r>
      <w:r>
        <w:rPr>
          <w:rFonts w:ascii="Arial" w:hAnsi="Arial" w:cs="Arial"/>
        </w:rPr>
        <w:t>%,</w:t>
      </w:r>
      <w:r>
        <w:rPr>
          <w:rFonts w:ascii="Arial" w:cs="Arial" w:hAnsiTheme="minorEastAsia"/>
        </w:rPr>
        <w:t>同比增加</w:t>
      </w:r>
      <w:r>
        <w:rPr>
          <w:rFonts w:ascii="Arial" w:hAnsi="Arial" w:cs="Arial"/>
        </w:rPr>
        <w:t>215.95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29.8 %,</w:t>
      </w:r>
      <w:r>
        <w:rPr>
          <w:rFonts w:ascii="Arial" w:cs="Arial" w:hAnsiTheme="minorEastAsia"/>
        </w:rPr>
        <w:t>增加的原因是上级补助资金一起计入预算中，政府性基金拨款</w:t>
      </w:r>
      <w:r>
        <w:rPr>
          <w:rFonts w:ascii="Arial" w:hAnsi="Arial" w:eastAsia="MS Mincho" w:cs="Arial"/>
        </w:rPr>
        <w:t> </w:t>
      </w:r>
      <w:r>
        <w:rPr>
          <w:rFonts w:ascii="Arial" w:hAnsi="Arial" w:cs="Arial"/>
        </w:rPr>
        <w:t xml:space="preserve">4.5 </w:t>
      </w:r>
      <w:r>
        <w:rPr>
          <w:rFonts w:ascii="Arial" w:cs="Arial" w:hAnsiTheme="minorEastAsia"/>
        </w:rPr>
        <w:t>万元</w:t>
      </w:r>
      <w:r>
        <w:rPr>
          <w:rFonts w:ascii="Arial" w:hAnsi="Arial" w:cs="Arial"/>
        </w:rPr>
        <w:t>,</w:t>
      </w:r>
      <w:r>
        <w:rPr>
          <w:rFonts w:ascii="Arial" w:cs="Arial" w:hAnsiTheme="minorEastAsia"/>
        </w:rPr>
        <w:t>占收入总预算</w:t>
      </w:r>
      <w:r>
        <w:rPr>
          <w:rFonts w:ascii="Arial" w:hAnsi="Arial" w:eastAsia="MS Mincho" w:cs="Arial"/>
        </w:rPr>
        <w:t>  </w:t>
      </w:r>
      <w:r>
        <w:rPr>
          <w:rFonts w:ascii="Arial" w:hAnsi="Arial" w:cs="Arial"/>
        </w:rPr>
        <w:t>0.4 %,</w:t>
      </w:r>
      <w:r>
        <w:rPr>
          <w:rFonts w:ascii="Arial" w:cs="Arial" w:hAnsiTheme="minorEastAsia"/>
        </w:rPr>
        <w:t>同比增加</w:t>
      </w:r>
      <w:r>
        <w:rPr>
          <w:rFonts w:ascii="Arial" w:hAnsi="Arial" w:cs="Arial"/>
        </w:rPr>
        <w:t xml:space="preserve">4.5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增加的原因是上级补助资金一起计入预算中；上年结转结余</w:t>
      </w:r>
      <w:r>
        <w:rPr>
          <w:rFonts w:ascii="Arial" w:hAnsi="Arial" w:cs="Arial"/>
        </w:rPr>
        <w:t>185.44</w:t>
      </w:r>
      <w:r>
        <w:rPr>
          <w:rFonts w:ascii="Arial" w:hAnsi="Arial" w:eastAsia="MS Mincho" w:cs="Arial"/>
        </w:rPr>
        <w:t>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年财政拨款支出</w:t>
      </w:r>
      <w:r>
        <w:rPr>
          <w:rFonts w:ascii="Arial" w:hAnsi="Arial" w:cs="Arial"/>
        </w:rPr>
        <w:t xml:space="preserve">1130.19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405.89</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 xml:space="preserve">56 </w:t>
      </w:r>
      <w:r>
        <w:rPr>
          <w:rFonts w:ascii="Arial" w:hAnsi="Arial" w:eastAsia="MS Mincho" w:cs="Arial"/>
        </w:rPr>
        <w:t> </w:t>
      </w:r>
      <w:r>
        <w:rPr>
          <w:rFonts w:ascii="Arial" w:hAnsi="Arial" w:cs="Arial"/>
        </w:rPr>
        <w:t>%,</w:t>
      </w:r>
      <w:r>
        <w:rPr>
          <w:rFonts w:ascii="Arial" w:cs="Arial" w:hAnsiTheme="minorEastAsia"/>
        </w:rPr>
        <w:t>增加的原因是去年</w:t>
      </w:r>
      <w:r>
        <w:rPr>
          <w:rFonts w:hint="eastAsia" w:ascii="Arial" w:cs="Arial" w:hAnsiTheme="minorEastAsia"/>
          <w:lang w:val="en-US" w:eastAsia="zh-CN"/>
        </w:rPr>
        <w:t>结转资金</w:t>
      </w:r>
      <w:r>
        <w:rPr>
          <w:rFonts w:ascii="Arial" w:cs="Arial" w:hAnsiTheme="minorEastAsia"/>
        </w:rPr>
        <w:t>及上级补助的项目资金增加。</w:t>
      </w:r>
    </w:p>
    <w:p>
      <w:pPr>
        <w:pStyle w:val="5"/>
        <w:widowControl/>
        <w:spacing w:before="150" w:beforeAutospacing="0" w:after="150" w:afterAutospacing="0" w:line="460" w:lineRule="exact"/>
        <w:ind w:firstLine="420"/>
        <w:rPr>
          <w:rFonts w:ascii="Arial" w:hAnsi="Arial" w:cs="Arial"/>
          <w:color w:val="FF0000"/>
        </w:rPr>
      </w:pPr>
      <w:r>
        <w:rPr>
          <w:rFonts w:ascii="Arial" w:cs="Arial" w:hAnsiTheme="minorEastAsia"/>
        </w:rPr>
        <w:t>五、一般公共预算支出情况说明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年一般公共预算支出</w:t>
      </w:r>
      <w:r>
        <w:rPr>
          <w:rFonts w:ascii="Arial" w:hAnsi="Arial" w:cs="Arial"/>
        </w:rPr>
        <w:t>680.09</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同比增加万元</w:t>
      </w:r>
      <w:r>
        <w:rPr>
          <w:rFonts w:ascii="Arial" w:hAnsi="Arial" w:cs="Arial"/>
        </w:rPr>
        <w:t>,</w:t>
      </w:r>
      <w:r>
        <w:rPr>
          <w:rFonts w:ascii="Arial" w:cs="Arial" w:hAnsiTheme="minorEastAsia"/>
        </w:rPr>
        <w:t>增长</w:t>
      </w:r>
      <w:r>
        <w:rPr>
          <w:rFonts w:ascii="Arial" w:hAnsi="Arial" w:cs="Arial"/>
        </w:rPr>
        <w:t>%</w:t>
      </w:r>
      <w:r>
        <w:rPr>
          <w:rFonts w:ascii="Arial" w:cs="Arial" w:hAnsiTheme="minorEastAsia"/>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4</w:t>
      </w:r>
      <w:r>
        <w:rPr>
          <w:rFonts w:ascii="Arial" w:hAnsi="Arial" w:eastAsia="MS Mincho" w:cs="Arial"/>
        </w:rPr>
        <w:t> </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一般公共服务类科目</w:t>
      </w:r>
      <w:r>
        <w:rPr>
          <w:rFonts w:ascii="Arial" w:hAnsi="Arial" w:cs="Arial"/>
        </w:rPr>
        <w:t>940.25</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eastAsia="MS Mincho" w:cs="Arial"/>
        </w:rPr>
        <w:t> </w:t>
      </w:r>
      <w:r>
        <w:rPr>
          <w:rFonts w:ascii="Arial" w:hAnsi="Arial" w:cs="Arial"/>
        </w:rPr>
        <w:t>83.19%,</w:t>
      </w:r>
      <w:r>
        <w:rPr>
          <w:rFonts w:ascii="Arial" w:cs="Arial" w:hAnsiTheme="minorEastAsia"/>
        </w:rPr>
        <w:t>同比增加</w:t>
      </w:r>
      <w:r>
        <w:rPr>
          <w:rFonts w:ascii="Arial" w:hAnsi="Arial" w:cs="Arial"/>
        </w:rPr>
        <w:t xml:space="preserve">215.95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29.8</w:t>
      </w:r>
      <w:r>
        <w:rPr>
          <w:rFonts w:ascii="Arial" w:hAnsi="Arial" w:eastAsia="MS Mincho" w:cs="Arial"/>
        </w:rPr>
        <w:t> </w:t>
      </w:r>
      <w:r>
        <w:rPr>
          <w:rFonts w:ascii="Arial" w:hAnsi="Arial" w:cs="Arial"/>
        </w:rPr>
        <w:t>%</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行政运行</w:t>
      </w:r>
      <w:r>
        <w:rPr>
          <w:rFonts w:ascii="Arial" w:hAnsi="Arial" w:cs="Arial"/>
        </w:rPr>
        <w:t xml:space="preserve">492.14 </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 xml:space="preserve">11.15 </w:t>
      </w:r>
      <w:r>
        <w:rPr>
          <w:rFonts w:ascii="Arial" w:cs="Arial" w:hAnsiTheme="minorEastAsia"/>
        </w:rPr>
        <w:t>万元，下降</w:t>
      </w:r>
      <w:r>
        <w:rPr>
          <w:rFonts w:ascii="Arial" w:hAnsi="Arial" w:cs="Arial"/>
        </w:rPr>
        <w:t xml:space="preserve"> 22.15 %,</w:t>
      </w:r>
      <w:r>
        <w:rPr>
          <w:rFonts w:ascii="Arial" w:cs="Arial" w:hAnsiTheme="minorEastAsia"/>
        </w:rPr>
        <w:t>全部是基本支出预算。主要用于根据国家规定的基本工资和津补贴标准等安排的人员经费支出</w:t>
      </w:r>
      <w:r>
        <w:rPr>
          <w:rFonts w:ascii="Arial" w:hAnsi="Arial" w:cs="Arial"/>
        </w:rPr>
        <w:t>,</w:t>
      </w:r>
      <w:r>
        <w:rPr>
          <w:rFonts w:ascii="Arial" w:cs="Arial" w:hAnsiTheme="minorEastAsia"/>
        </w:rPr>
        <w:t>按县级公用经费定额标准安排的办公费、印刷费、邮电费、水电费、差旅费等日常公用经费支出。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文化和旅游市场管理</w:t>
      </w:r>
      <w:r>
        <w:rPr>
          <w:rFonts w:ascii="Arial" w:hAnsi="Arial" w:cs="Arial"/>
        </w:rPr>
        <w:t>3.6</w:t>
      </w:r>
      <w:r>
        <w:rPr>
          <w:rFonts w:ascii="Arial" w:cs="Arial" w:hAnsiTheme="minorEastAsia"/>
        </w:rPr>
        <w:t>万元，同比无变化</w:t>
      </w:r>
      <w:r>
        <w:rPr>
          <w:rFonts w:ascii="Arial" w:hAnsi="Arial" w:cs="Arial"/>
        </w:rPr>
        <w:t>,</w:t>
      </w:r>
      <w:r>
        <w:rPr>
          <w:rFonts w:ascii="Arial" w:cs="Arial" w:hAnsiTheme="minorEastAsia"/>
        </w:rPr>
        <w:t>全部是基本支出预算。主要用于文化和旅游市场执法管理。</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其他文化和旅游支出</w:t>
      </w:r>
      <w:r>
        <w:rPr>
          <w:rFonts w:ascii="Arial" w:hAnsi="Arial" w:cs="Arial"/>
        </w:rPr>
        <w:t>99.36</w:t>
      </w:r>
      <w:r>
        <w:rPr>
          <w:rFonts w:ascii="Arial" w:cs="Arial" w:hAnsiTheme="minorEastAsia"/>
        </w:rPr>
        <w:t>万元，同比增加</w:t>
      </w:r>
      <w:r>
        <w:rPr>
          <w:rFonts w:ascii="Arial" w:hAnsi="Arial" w:cs="Arial"/>
        </w:rPr>
        <w:t>81</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441 %,</w:t>
      </w:r>
      <w:r>
        <w:rPr>
          <w:rFonts w:ascii="Arial" w:cs="Arial" w:hAnsiTheme="minorEastAsia"/>
        </w:rPr>
        <w:t>全部是基本支出预算。主要是上级补助的乡镇文化站免费开放资金。</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体育场馆支出</w:t>
      </w:r>
      <w:r>
        <w:rPr>
          <w:rFonts w:ascii="Arial" w:hAnsi="Arial" w:cs="Arial"/>
        </w:rPr>
        <w:t>150</w:t>
      </w:r>
      <w:r>
        <w:rPr>
          <w:rFonts w:ascii="Arial" w:cs="Arial" w:hAnsiTheme="minorEastAsia"/>
        </w:rPr>
        <w:t>万元，同比增加</w:t>
      </w:r>
      <w:r>
        <w:rPr>
          <w:rFonts w:ascii="Arial" w:hAnsi="Arial" w:cs="Arial"/>
        </w:rPr>
        <w:t>(</w:t>
      </w:r>
      <w:r>
        <w:rPr>
          <w:rFonts w:ascii="Arial" w:cs="Arial" w:hAnsiTheme="minorEastAsia"/>
        </w:rPr>
        <w:t>减少</w:t>
      </w:r>
      <w:r>
        <w:rPr>
          <w:rFonts w:ascii="Arial" w:hAnsi="Arial" w:cs="Arial"/>
        </w:rPr>
        <w:t xml:space="preserve">)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w:t>
      </w:r>
      <w:r>
        <w:rPr>
          <w:rFonts w:ascii="Arial" w:cs="Arial" w:hAnsiTheme="minorEastAsia"/>
        </w:rPr>
        <w:t>下降</w:t>
      </w:r>
      <w:r>
        <w:rPr>
          <w:rFonts w:ascii="Arial" w:hAnsi="Arial" w:cs="Arial"/>
        </w:rPr>
        <w:t>) %,</w:t>
      </w:r>
      <w:r>
        <w:rPr>
          <w:rFonts w:ascii="Arial" w:cs="Arial" w:hAnsiTheme="minorEastAsia"/>
        </w:rPr>
        <w:t>全部是基本支出预算。主要用于体育中心场馆低收费免费开放支出。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其他广播电视支出</w:t>
      </w:r>
      <w:r>
        <w:rPr>
          <w:rFonts w:ascii="Arial" w:hAnsi="Arial" w:cs="Arial"/>
        </w:rPr>
        <w:t>7.2</w:t>
      </w:r>
      <w:r>
        <w:rPr>
          <w:rFonts w:ascii="Arial" w:cs="Arial" w:hAnsiTheme="minorEastAsia"/>
        </w:rPr>
        <w:t>万元，同比无变化</w:t>
      </w:r>
      <w:r>
        <w:rPr>
          <w:rFonts w:ascii="Arial" w:hAnsi="Arial" w:cs="Arial"/>
        </w:rPr>
        <w:t>,</w:t>
      </w:r>
      <w:r>
        <w:rPr>
          <w:rFonts w:ascii="Arial" w:cs="Arial" w:hAnsiTheme="minorEastAsia"/>
        </w:rPr>
        <w:t>全部是基本支出预算。主要用于台站基础设施维修。</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社会保障和就业支出</w:t>
      </w:r>
      <w:r>
        <w:rPr>
          <w:rFonts w:ascii="Arial" w:hAnsi="Arial" w:cs="Arial"/>
        </w:rPr>
        <w:t xml:space="preserve"> </w:t>
      </w:r>
      <w:r>
        <w:rPr>
          <w:rFonts w:ascii="Arial" w:hAnsi="Arial" w:eastAsia="MS Mincho" w:cs="Arial"/>
        </w:rPr>
        <w:t> </w:t>
      </w:r>
      <w:r>
        <w:rPr>
          <w:rFonts w:ascii="Arial" w:hAnsi="Arial" w:cs="Arial"/>
        </w:rPr>
        <w:t>99.95</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eastAsia="MS Mincho" w:cs="Arial"/>
        </w:rPr>
        <w:t> </w:t>
      </w:r>
      <w:r>
        <w:rPr>
          <w:rFonts w:ascii="Arial" w:hAnsi="Arial" w:cs="Arial"/>
        </w:rPr>
        <w:t>8.84%,</w:t>
      </w:r>
      <w:r>
        <w:rPr>
          <w:rFonts w:ascii="Arial" w:cs="Arial" w:hAnsiTheme="minorEastAsia"/>
        </w:rPr>
        <w:t>同比减少</w:t>
      </w:r>
      <w:r>
        <w:rPr>
          <w:rFonts w:ascii="Arial" w:hAnsi="Arial" w:cs="Arial"/>
        </w:rPr>
        <w:t>2.07</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2</w:t>
      </w:r>
      <w:r>
        <w:rPr>
          <w:rFonts w:ascii="Arial" w:hAnsi="Arial" w:eastAsia="MS Mincho" w:cs="Arial"/>
        </w:rPr>
        <w:t> </w:t>
      </w:r>
      <w:r>
        <w:rPr>
          <w:rFonts w:ascii="Arial" w:hAnsi="Arial" w:cs="Arial"/>
        </w:rPr>
        <w:t>%</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机关事业单位基本养老保险缴费支出</w:t>
      </w:r>
      <w:r>
        <w:rPr>
          <w:rFonts w:ascii="Arial" w:hAnsi="Arial" w:eastAsia="MS Mincho" w:cs="Arial"/>
        </w:rPr>
        <w:t> </w:t>
      </w:r>
      <w:r>
        <w:rPr>
          <w:rFonts w:ascii="Arial" w:hAnsi="Arial" w:cs="Arial"/>
        </w:rPr>
        <w:t>99.95</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 xml:space="preserve">2.07 </w:t>
      </w:r>
      <w:r>
        <w:rPr>
          <w:rFonts w:ascii="Arial" w:cs="Arial" w:hAnsiTheme="minorEastAsia"/>
        </w:rPr>
        <w:t>万元下降</w:t>
      </w:r>
      <w:r>
        <w:rPr>
          <w:rFonts w:ascii="Arial" w:hAnsi="Arial" w:cs="Arial"/>
        </w:rPr>
        <w:t>2 %,</w:t>
      </w:r>
      <w:r>
        <w:rPr>
          <w:rFonts w:ascii="Arial" w:cs="Arial" w:hAnsiTheme="minorEastAsia"/>
        </w:rPr>
        <w:t>全部是基本支出预算。主要用于单位在职职工养老保险缴费和职业年金。</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卫生健康支出</w:t>
      </w:r>
      <w:r>
        <w:rPr>
          <w:rFonts w:ascii="Arial" w:hAnsi="Arial" w:cs="Arial"/>
        </w:rPr>
        <w:t xml:space="preserve"> 38.18</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 xml:space="preserve"> %,</w:t>
      </w:r>
      <w:r>
        <w:rPr>
          <w:rFonts w:ascii="Arial" w:cs="Arial" w:hAnsiTheme="minorEastAsia"/>
        </w:rPr>
        <w:t>同比增加</w:t>
      </w:r>
      <w:r>
        <w:rPr>
          <w:rFonts w:ascii="Arial" w:hAnsi="Arial" w:cs="Arial"/>
        </w:rPr>
        <w:t>(</w:t>
      </w:r>
      <w:r>
        <w:rPr>
          <w:rFonts w:ascii="Arial" w:cs="Arial" w:hAnsiTheme="minorEastAsia"/>
        </w:rPr>
        <w:t>减少</w:t>
      </w:r>
      <w:r>
        <w:rPr>
          <w:rFonts w:ascii="Arial" w:hAnsi="Arial" w:cs="Arial"/>
        </w:rPr>
        <w:t xml:space="preserve">)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w:t>
      </w:r>
      <w:r>
        <w:rPr>
          <w:rFonts w:ascii="Arial" w:cs="Arial" w:hAnsiTheme="minorEastAsia"/>
        </w:rPr>
        <w:t>下降</w:t>
      </w:r>
      <w:r>
        <w:rPr>
          <w:rFonts w:ascii="Arial" w:hAnsi="Arial" w:cs="Arial"/>
        </w:rPr>
        <w:t>)</w:t>
      </w:r>
      <w:r>
        <w:rPr>
          <w:rFonts w:ascii="Arial" w:hAnsi="Arial" w:eastAsia="MS Mincho" w:cs="Arial"/>
        </w:rPr>
        <w:t>  </w:t>
      </w:r>
      <w:r>
        <w:rPr>
          <w:rFonts w:ascii="Arial" w:hAnsi="Arial" w:cs="Arial"/>
        </w:rPr>
        <w:t>%</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行政单位医疗</w:t>
      </w:r>
      <w:r>
        <w:rPr>
          <w:rFonts w:ascii="Arial" w:hAnsi="Arial" w:cs="Arial"/>
        </w:rPr>
        <w:t xml:space="preserve"> </w:t>
      </w:r>
      <w:r>
        <w:rPr>
          <w:rFonts w:ascii="Arial" w:hAnsi="Arial" w:eastAsia="MS Mincho" w:cs="Arial"/>
        </w:rPr>
        <w:t> </w:t>
      </w:r>
      <w:r>
        <w:rPr>
          <w:rFonts w:ascii="Arial" w:hAnsi="Arial" w:cs="Arial"/>
        </w:rPr>
        <w:t>37.35</w:t>
      </w:r>
      <w:r>
        <w:rPr>
          <w:rFonts w:ascii="Arial" w:hAnsi="Arial" w:eastAsia="MS Mincho" w:cs="Arial"/>
        </w:rPr>
        <w:t> </w:t>
      </w:r>
      <w:r>
        <w:rPr>
          <w:rFonts w:ascii="Arial" w:hAnsi="Arial" w:cs="Arial"/>
        </w:rPr>
        <w:t xml:space="preserve"> </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0.78</w:t>
      </w:r>
      <w:r>
        <w:rPr>
          <w:rFonts w:ascii="Arial" w:hAnsi="Arial" w:eastAsia="MS Mincho" w:cs="Arial"/>
        </w:rPr>
        <w:t> </w:t>
      </w:r>
      <w:r>
        <w:rPr>
          <w:rFonts w:ascii="Arial" w:cs="Arial" w:hAnsiTheme="minorEastAsia"/>
        </w:rPr>
        <w:t>万元下降</w:t>
      </w:r>
      <w:r>
        <w:rPr>
          <w:rFonts w:ascii="Arial" w:hAnsi="Arial" w:cs="Arial"/>
        </w:rPr>
        <w:t>2%,</w:t>
      </w:r>
      <w:r>
        <w:rPr>
          <w:rFonts w:ascii="Arial" w:cs="Arial" w:hAnsiTheme="minorEastAsia"/>
        </w:rPr>
        <w:t>全部是基本支出预算。是根据统一规定</w:t>
      </w:r>
      <w:r>
        <w:rPr>
          <w:rFonts w:ascii="Arial" w:hAnsi="Arial" w:cs="Arial"/>
        </w:rPr>
        <w:t>,</w:t>
      </w:r>
      <w:r>
        <w:rPr>
          <w:rFonts w:ascii="Arial" w:cs="Arial" w:hAnsiTheme="minorEastAsia"/>
        </w:rPr>
        <w:t>按行政机关</w:t>
      </w:r>
      <w:r>
        <w:rPr>
          <w:rFonts w:ascii="Arial" w:hAnsi="Arial" w:cs="Arial"/>
        </w:rPr>
        <w:t>(</w:t>
      </w:r>
      <w:r>
        <w:rPr>
          <w:rFonts w:ascii="Arial" w:cs="Arial" w:hAnsiTheme="minorEastAsia"/>
        </w:rPr>
        <w:t>含参公单位</w:t>
      </w:r>
      <w:r>
        <w:rPr>
          <w:rFonts w:ascii="Arial" w:hAnsi="Arial" w:cs="Arial"/>
        </w:rPr>
        <w:t>)</w:t>
      </w:r>
      <w:r>
        <w:rPr>
          <w:rFonts w:ascii="Arial" w:cs="Arial" w:hAnsiTheme="minorEastAsia"/>
        </w:rPr>
        <w:t>在职职工工资总额的一定比例缴纳的基本医疗保险支出。</w:t>
      </w:r>
    </w:p>
    <w:p>
      <w:pPr>
        <w:pStyle w:val="5"/>
        <w:widowControl/>
        <w:spacing w:before="274" w:beforeAutospacing="0" w:after="274" w:afterAutospacing="0" w:line="460" w:lineRule="exact"/>
        <w:ind w:firstLine="475"/>
        <w:rPr>
          <w:rFonts w:ascii="Arial" w:hAnsi="Arial" w:cs="Arial"/>
        </w:rPr>
      </w:pPr>
      <w:r>
        <w:rPr>
          <w:rFonts w:ascii="Arial" w:cs="Arial" w:hAnsiTheme="minorEastAsia"/>
        </w:rPr>
        <w:t>事业单位医疗</w:t>
      </w:r>
      <w:r>
        <w:rPr>
          <w:rFonts w:ascii="Arial" w:hAnsi="Arial" w:cs="Arial"/>
        </w:rPr>
        <w:t>0.83</w:t>
      </w:r>
      <w:r>
        <w:rPr>
          <w:rFonts w:ascii="Arial" w:cs="Arial" w:hAnsiTheme="minorEastAsia"/>
        </w:rPr>
        <w:t>万元，同比减少</w:t>
      </w:r>
      <w:r>
        <w:rPr>
          <w:rFonts w:ascii="Arial" w:hAnsi="Arial" w:cs="Arial"/>
        </w:rPr>
        <w:t>0.02</w:t>
      </w:r>
      <w:r>
        <w:rPr>
          <w:rFonts w:ascii="Arial" w:cs="Arial" w:hAnsiTheme="minorEastAsia"/>
        </w:rPr>
        <w:t>万元，减少</w:t>
      </w:r>
      <w:r>
        <w:rPr>
          <w:rFonts w:ascii="Arial" w:hAnsi="Arial" w:cs="Arial"/>
        </w:rPr>
        <w:t>2.4</w:t>
      </w:r>
      <w:r>
        <w:rPr>
          <w:rFonts w:ascii="Arial" w:cs="Arial" w:hAnsiTheme="minorEastAsia"/>
        </w:rPr>
        <w:t>％，全部是基本支出预算。是根据统一规定，按事业单位在职职工工资总额的一定比例缴纳的基本医疗保险支出。</w:t>
      </w:r>
    </w:p>
    <w:p>
      <w:pPr>
        <w:pStyle w:val="5"/>
        <w:widowControl/>
        <w:spacing w:before="150" w:beforeAutospacing="0" w:after="150" w:afterAutospacing="0" w:line="460" w:lineRule="exact"/>
        <w:ind w:left="239" w:leftChars="114" w:firstLine="240" w:firstLineChars="100"/>
        <w:rPr>
          <w:rFonts w:ascii="Arial" w:hAnsi="Arial" w:cs="Arial"/>
        </w:rPr>
      </w:pPr>
      <w:r>
        <w:rPr>
          <w:rFonts w:ascii="Arial" w:hAnsi="Arial" w:cs="Arial"/>
        </w:rPr>
        <w:t>(4)</w:t>
      </w:r>
      <w:r>
        <w:rPr>
          <w:rFonts w:ascii="Arial" w:cs="Arial" w:hAnsiTheme="minorEastAsia"/>
        </w:rPr>
        <w:t>住房保障支出</w:t>
      </w:r>
      <w:r>
        <w:rPr>
          <w:rFonts w:ascii="Arial" w:hAnsi="Arial" w:cs="Arial"/>
        </w:rPr>
        <w:t>49.8</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占一般公共预算支出预算</w:t>
      </w:r>
      <w:r>
        <w:rPr>
          <w:rFonts w:ascii="Arial" w:hAnsi="Arial" w:cs="Arial"/>
        </w:rPr>
        <w:t xml:space="preserve"> 4.4%,</w:t>
      </w:r>
      <w:r>
        <w:rPr>
          <w:rFonts w:ascii="Arial" w:cs="Arial" w:hAnsiTheme="minorEastAsia"/>
        </w:rPr>
        <w:t>同比减少</w:t>
      </w:r>
      <w:r>
        <w:rPr>
          <w:rFonts w:ascii="Arial" w:hAnsi="Arial" w:cs="Arial"/>
        </w:rPr>
        <w:t xml:space="preserve"> 1.05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2</w:t>
      </w:r>
      <w:r>
        <w:rPr>
          <w:rFonts w:ascii="Arial" w:hAnsi="Arial" w:eastAsia="MS Mincho" w:cs="Arial"/>
        </w:rPr>
        <w:t> </w:t>
      </w:r>
      <w:r>
        <w:rPr>
          <w:rFonts w:ascii="Arial" w:hAnsi="Arial" w:cs="Arial"/>
        </w:rPr>
        <w:t>%</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住房公积金</w:t>
      </w:r>
      <w:r>
        <w:rPr>
          <w:rFonts w:ascii="Arial" w:hAnsi="Arial" w:cs="Arial"/>
        </w:rPr>
        <w:t xml:space="preserve"> 49.8</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同比减少</w:t>
      </w:r>
      <w:r>
        <w:rPr>
          <w:rFonts w:ascii="Arial" w:hAnsi="Arial" w:cs="Arial"/>
        </w:rPr>
        <w:t>1.05</w:t>
      </w:r>
      <w:r>
        <w:rPr>
          <w:rFonts w:ascii="Arial" w:cs="Arial" w:hAnsiTheme="minorEastAsia"/>
        </w:rPr>
        <w:t>万元，下降</w:t>
      </w:r>
      <w:r>
        <w:rPr>
          <w:rFonts w:ascii="Arial" w:hAnsi="Arial" w:cs="Arial"/>
        </w:rPr>
        <w:t>2 %,</w:t>
      </w:r>
      <w:r>
        <w:rPr>
          <w:rFonts w:ascii="Arial" w:cs="Arial" w:hAnsiTheme="minorEastAsia"/>
        </w:rPr>
        <w:t>全部是基本支出预算。是按照统一规定</w:t>
      </w:r>
      <w:r>
        <w:rPr>
          <w:rFonts w:ascii="Arial" w:hAnsi="Arial" w:cs="Arial"/>
        </w:rPr>
        <w:t>,</w:t>
      </w:r>
      <w:r>
        <w:rPr>
          <w:rFonts w:ascii="Arial" w:cs="Arial" w:hAnsiTheme="minorEastAsia"/>
        </w:rPr>
        <w:t>为局机关和局属参公单位</w:t>
      </w:r>
      <w:r>
        <w:rPr>
          <w:rFonts w:ascii="Arial" w:hAnsi="Arial" w:cs="Arial"/>
        </w:rPr>
        <w:t>(</w:t>
      </w:r>
      <w:r>
        <w:rPr>
          <w:rFonts w:ascii="Arial" w:cs="Arial" w:hAnsiTheme="minorEastAsia"/>
        </w:rPr>
        <w:t>事业单位</w:t>
      </w:r>
      <w:r>
        <w:rPr>
          <w:rFonts w:ascii="Arial" w:hAnsi="Arial" w:cs="Arial"/>
        </w:rPr>
        <w:t>)</w:t>
      </w:r>
      <w:r>
        <w:rPr>
          <w:rFonts w:ascii="Arial" w:cs="Arial" w:hAnsiTheme="minorEastAsia"/>
        </w:rPr>
        <w:t>职工缴纳的住房公积金支出。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六、一般公共预算基本支出情况说明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年一般公共预算基本支出</w:t>
      </w:r>
      <w:r>
        <w:rPr>
          <w:rFonts w:ascii="Arial" w:hAnsi="Arial" w:cs="Arial"/>
        </w:rPr>
        <w:t>680.09</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15.05</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 xml:space="preserve"> 2.16 %</w:t>
      </w:r>
      <w:r>
        <w:rPr>
          <w:rFonts w:ascii="Arial" w:cs="Arial" w:hAnsiTheme="minorEastAsia"/>
        </w:rPr>
        <w:t>，下降的主要原因是人员减少。其中</w:t>
      </w:r>
      <w:r>
        <w:rPr>
          <w:rFonts w:ascii="Arial" w:hAnsi="Arial" w:cs="Arial"/>
        </w:rPr>
        <w:t>:</w:t>
      </w:r>
      <w:r>
        <w:rPr>
          <w:rFonts w:ascii="Arial" w:cs="Arial" w:hAnsiTheme="minorEastAsia"/>
        </w:rPr>
        <w:t>工资福利支出</w:t>
      </w:r>
      <w:r>
        <w:rPr>
          <w:rFonts w:ascii="Arial" w:hAnsi="Arial" w:eastAsia="MS Mincho" w:cs="Arial"/>
        </w:rPr>
        <w:t> </w:t>
      </w:r>
      <w:r>
        <w:rPr>
          <w:rFonts w:ascii="Arial" w:hAnsi="Arial" w:cs="Arial"/>
        </w:rPr>
        <w:t>602.98</w:t>
      </w:r>
      <w:r>
        <w:rPr>
          <w:rFonts w:ascii="Arial" w:hAnsi="Arial" w:eastAsia="MS Mincho" w:cs="Arial"/>
        </w:rPr>
        <w:t> </w:t>
      </w:r>
      <w:r>
        <w:rPr>
          <w:rFonts w:ascii="Arial" w:hAnsi="Arial" w:cs="Arial"/>
        </w:rPr>
        <w:t xml:space="preserve"> </w:t>
      </w:r>
      <w:r>
        <w:rPr>
          <w:rFonts w:ascii="Arial" w:cs="Arial" w:hAnsiTheme="minorEastAsia"/>
        </w:rPr>
        <w:t>万元，减少</w:t>
      </w:r>
      <w:r>
        <w:rPr>
          <w:rFonts w:ascii="Arial" w:hAnsi="Arial" w:cs="Arial"/>
        </w:rPr>
        <w:t>12.59</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2.04%,</w:t>
      </w:r>
      <w:r>
        <w:rPr>
          <w:rFonts w:ascii="Arial" w:cs="Arial" w:hAnsiTheme="minorEastAsia"/>
        </w:rPr>
        <w:t>下降的主要原因是人员减少。商品和服务支出</w:t>
      </w:r>
      <w:r>
        <w:rPr>
          <w:rFonts w:ascii="Arial" w:hAnsi="Arial" w:cs="Arial"/>
        </w:rPr>
        <w:t xml:space="preserve">  54</w:t>
      </w:r>
      <w:r>
        <w:rPr>
          <w:rFonts w:ascii="Arial" w:cs="Arial" w:hAnsiTheme="minorEastAsia"/>
        </w:rPr>
        <w:t>万元，减少</w:t>
      </w:r>
      <w:r>
        <w:rPr>
          <w:rFonts w:ascii="Arial" w:hAnsi="Arial" w:cs="Arial"/>
        </w:rPr>
        <w:t>2.62</w:t>
      </w:r>
      <w:r>
        <w:rPr>
          <w:rFonts w:ascii="Arial" w:cs="Arial" w:hAnsiTheme="minorEastAsia"/>
        </w:rPr>
        <w:t>万元，下降</w:t>
      </w:r>
      <w:r>
        <w:rPr>
          <w:rFonts w:ascii="Arial" w:hAnsi="Arial" w:cs="Arial"/>
        </w:rPr>
        <w:t>4.62%</w:t>
      </w:r>
      <w:r>
        <w:rPr>
          <w:rFonts w:ascii="Arial" w:cs="Arial" w:hAnsiTheme="minorEastAsia"/>
        </w:rPr>
        <w:t>。下降的主要原因是人员减少，公用经费减少。对个人和家庭的补助</w:t>
      </w:r>
      <w:r>
        <w:rPr>
          <w:rFonts w:ascii="Arial" w:hAnsi="Arial" w:eastAsia="MS Mincho" w:cs="Arial"/>
        </w:rPr>
        <w:t> </w:t>
      </w:r>
      <w:r>
        <w:rPr>
          <w:rFonts w:ascii="Arial" w:hAnsi="Arial" w:cs="Arial"/>
        </w:rPr>
        <w:t>23.11</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0.15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0.6 %</w:t>
      </w:r>
      <w:r>
        <w:rPr>
          <w:rFonts w:ascii="Arial" w:cs="Arial" w:hAnsiTheme="minorEastAsia"/>
        </w:rPr>
        <w:t>。增长的主要原因是增加一个遗属补助。</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七、财政拨款三公两费支出情况说明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年一般公共预算安排的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经费共</w:t>
      </w:r>
      <w:r>
        <w:rPr>
          <w:rFonts w:ascii="Arial" w:hAnsi="Arial" w:cs="Arial"/>
        </w:rPr>
        <w:t xml:space="preserve"> 12.8</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7.98</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62.3 %</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经费无预算安排</w:t>
      </w:r>
      <w:r>
        <w:rPr>
          <w:rFonts w:ascii="Arial" w:hAnsi="Arial" w:cs="Arial"/>
        </w:rPr>
        <w:t>,</w:t>
      </w:r>
      <w:r>
        <w:rPr>
          <w:rFonts w:ascii="Arial" w:cs="Arial" w:hAnsiTheme="minorEastAsia"/>
        </w:rPr>
        <w:t>同比无变化。</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、公务接待费预算</w:t>
      </w:r>
      <w:r>
        <w:rPr>
          <w:rFonts w:ascii="Arial" w:hAnsi="Arial" w:cs="Arial"/>
        </w:rPr>
        <w:t xml:space="preserve"> 11.25</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 xml:space="preserve">6.43 </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57.15%</w:t>
      </w:r>
      <w:r>
        <w:rPr>
          <w:rFonts w:ascii="Arial" w:cs="Arial" w:hAnsiTheme="minorEastAsia"/>
        </w:rPr>
        <w:t>。增长的主要原因是去年项目接待费没有在预算中体现。我单位认真贯彻落实中央八项规定要求</w:t>
      </w:r>
      <w:r>
        <w:rPr>
          <w:rFonts w:ascii="Arial" w:hAnsi="Arial" w:cs="Arial"/>
        </w:rPr>
        <w:t>,</w:t>
      </w:r>
      <w:r>
        <w:rPr>
          <w:rFonts w:ascii="Arial" w:cs="Arial" w:hAnsiTheme="minorEastAsia"/>
        </w:rPr>
        <w:t>严格执行公务接待管理办法。主要用于单位按规定开支的各类公务接待费用。</w:t>
      </w:r>
    </w:p>
    <w:p>
      <w:pPr>
        <w:pStyle w:val="5"/>
        <w:widowControl/>
        <w:spacing w:before="150" w:beforeAutospacing="0" w:after="150" w:afterAutospacing="0" w:line="460" w:lineRule="exact"/>
        <w:ind w:firstLine="420"/>
        <w:rPr>
          <w:rFonts w:ascii="Arial" w:hAnsi="Arial" w:cs="Arial"/>
        </w:rPr>
      </w:pPr>
      <w:r>
        <w:rPr>
          <w:rFonts w:ascii="Arial" w:hAnsi="Arial" w:cs="Arial"/>
        </w:rPr>
        <w:t>3</w:t>
      </w:r>
      <w:r>
        <w:rPr>
          <w:rFonts w:ascii="Arial" w:cs="Arial" w:hAnsiTheme="minorEastAsia"/>
        </w:rPr>
        <w:t>、公务用车购置和运行维护费预算</w:t>
      </w:r>
      <w:r>
        <w:rPr>
          <w:rFonts w:ascii="Arial" w:hAnsi="Arial" w:cs="Arial"/>
        </w:rPr>
        <w:t xml:space="preserve">0 </w:t>
      </w:r>
      <w:r>
        <w:rPr>
          <w:rFonts w:ascii="Arial" w:cs="Arial" w:hAnsiTheme="minorEastAsia"/>
        </w:rPr>
        <w:t>万元</w:t>
      </w:r>
      <w:r>
        <w:rPr>
          <w:rFonts w:ascii="Arial" w:hAnsi="Arial" w:cs="Arial"/>
        </w:rPr>
        <w:t>,</w:t>
      </w:r>
      <w:r>
        <w:rPr>
          <w:rFonts w:ascii="Arial" w:cs="Arial" w:hAnsiTheme="minorEastAsia"/>
        </w:rPr>
        <w:t>同比无变化。其中</w:t>
      </w:r>
      <w:r>
        <w:rPr>
          <w:rFonts w:ascii="Arial" w:hAnsi="Arial" w:cs="Arial"/>
        </w:rPr>
        <w:t>:</w:t>
      </w:r>
      <w:r>
        <w:rPr>
          <w:rFonts w:ascii="Arial" w:cs="Arial" w:hAnsiTheme="minorEastAsia"/>
        </w:rPr>
        <w:t>公务用车购置费</w:t>
      </w:r>
      <w:r>
        <w:rPr>
          <w:rFonts w:ascii="Arial" w:hAnsi="Arial" w:cs="Arial"/>
        </w:rPr>
        <w:t>0</w:t>
      </w:r>
      <w:r>
        <w:rPr>
          <w:rFonts w:ascii="Arial" w:cs="Arial" w:hAnsiTheme="minorEastAsia"/>
        </w:rPr>
        <w:t>万元</w:t>
      </w:r>
      <w:r>
        <w:rPr>
          <w:rFonts w:ascii="Arial" w:hAnsi="Arial" w:cs="Arial"/>
        </w:rPr>
        <w:t>,</w:t>
      </w:r>
      <w:r>
        <w:rPr>
          <w:rFonts w:ascii="Arial" w:cs="Arial" w:hAnsiTheme="minorEastAsia"/>
        </w:rPr>
        <w:t>同比不变</w:t>
      </w:r>
      <w:r>
        <w:rPr>
          <w:rFonts w:ascii="Arial" w:hAnsi="Arial" w:cs="Arial"/>
        </w:rPr>
        <w:t>;</w:t>
      </w:r>
      <w:r>
        <w:rPr>
          <w:rFonts w:ascii="Arial" w:cs="Arial" w:hAnsiTheme="minorEastAsia"/>
        </w:rPr>
        <w:t>公务用车运行维护费</w:t>
      </w:r>
      <w:r>
        <w:rPr>
          <w:rFonts w:ascii="Arial" w:hAnsi="Arial" w:cs="Arial"/>
        </w:rPr>
        <w:t xml:space="preserve"> 0</w:t>
      </w:r>
      <w:r>
        <w:rPr>
          <w:rFonts w:ascii="Arial" w:cs="Arial" w:hAnsiTheme="minorEastAsia"/>
        </w:rPr>
        <w:t>万元同比无变化。</w:t>
      </w:r>
    </w:p>
    <w:p>
      <w:pPr>
        <w:pStyle w:val="5"/>
        <w:widowControl/>
        <w:spacing w:before="150" w:beforeAutospacing="0" w:after="150" w:afterAutospacing="0" w:line="460" w:lineRule="exact"/>
        <w:ind w:firstLine="420"/>
        <w:rPr>
          <w:rFonts w:ascii="Arial" w:hAnsi="Arial" w:cs="Arial"/>
        </w:rPr>
      </w:pPr>
      <w:r>
        <w:rPr>
          <w:rFonts w:ascii="Arial" w:hAnsi="Arial" w:cs="Arial"/>
        </w:rPr>
        <w:t>4</w:t>
      </w:r>
      <w:r>
        <w:rPr>
          <w:rFonts w:ascii="Arial" w:cs="Arial" w:hAnsiTheme="minorEastAsia"/>
        </w:rPr>
        <w:t>、培训会预算</w:t>
      </w:r>
      <w:r>
        <w:rPr>
          <w:rFonts w:ascii="Arial" w:hAnsi="Arial" w:eastAsia="MS Mincho" w:cs="Arial"/>
        </w:rPr>
        <w:t> </w:t>
      </w:r>
      <w:r>
        <w:rPr>
          <w:rFonts w:ascii="Arial" w:hAnsi="Arial" w:cs="Arial"/>
        </w:rPr>
        <w:t>1.56</w:t>
      </w:r>
      <w:r>
        <w:rPr>
          <w:rFonts w:ascii="Arial" w:cs="Arial" w:hAnsiTheme="minorEastAsia"/>
        </w:rPr>
        <w:t>万元</w:t>
      </w:r>
      <w:r>
        <w:rPr>
          <w:rFonts w:ascii="Arial" w:hAnsi="Arial" w:cs="Arial"/>
        </w:rPr>
        <w:t>,</w:t>
      </w:r>
      <w:r>
        <w:rPr>
          <w:rFonts w:ascii="Arial" w:cs="Arial" w:hAnsiTheme="minorEastAsia"/>
        </w:rPr>
        <w:t>增加</w:t>
      </w:r>
      <w:r>
        <w:rPr>
          <w:rFonts w:ascii="Arial" w:hAnsi="Arial" w:cs="Arial"/>
        </w:rPr>
        <w:t>1.56</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100 %,</w:t>
      </w:r>
      <w:r>
        <w:rPr>
          <w:rFonts w:ascii="Arial" w:cs="Arial" w:hAnsiTheme="minorEastAsia"/>
        </w:rPr>
        <w:t>增长的主要原因是业务增加及会议费一并计入培训费。</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八、政府性基金预算支出情况说明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1</w:t>
      </w:r>
      <w:r>
        <w:rPr>
          <w:rFonts w:ascii="Arial" w:cs="Arial" w:hAnsiTheme="minorEastAsia"/>
        </w:rPr>
        <w:t>、总体情况说明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年政府性基金预算支出预算</w:t>
      </w:r>
      <w:r>
        <w:rPr>
          <w:rFonts w:ascii="Arial" w:hAnsi="Arial" w:cs="Arial"/>
        </w:rPr>
        <w:t xml:space="preserve"> 4.5</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100 %,</w:t>
      </w:r>
      <w:r>
        <w:rPr>
          <w:rFonts w:ascii="Arial" w:cs="Arial" w:hAnsiTheme="minorEastAsia"/>
        </w:rPr>
        <w:t>全部为项目支出预算。</w:t>
      </w:r>
    </w:p>
    <w:p>
      <w:pPr>
        <w:pStyle w:val="5"/>
        <w:widowControl/>
        <w:spacing w:before="150" w:beforeAutospacing="0" w:after="150" w:afterAutospacing="0" w:line="460" w:lineRule="exact"/>
        <w:ind w:firstLine="420"/>
        <w:rPr>
          <w:rFonts w:ascii="Arial" w:hAnsi="Arial" w:cs="Arial"/>
        </w:rPr>
      </w:pPr>
      <w:r>
        <w:rPr>
          <w:rFonts w:ascii="Arial" w:hAnsi="Arial" w:cs="Arial"/>
        </w:rPr>
        <w:t>2</w:t>
      </w:r>
      <w:r>
        <w:rPr>
          <w:rFonts w:ascii="Arial" w:cs="Arial" w:hAnsiTheme="minorEastAsia"/>
        </w:rPr>
        <w:t>、按支出功能分类科目划分</w:t>
      </w:r>
      <w:r>
        <w:rPr>
          <w:rFonts w:ascii="Arial" w:hAnsi="Arial" w:cs="Arial"/>
        </w:rPr>
        <w:t>,</w:t>
      </w:r>
      <w:r>
        <w:rPr>
          <w:rFonts w:ascii="Arial" w:cs="Arial" w:hAnsiTheme="minorEastAsia"/>
        </w:rPr>
        <w:t>共分为</w:t>
      </w:r>
      <w:r>
        <w:rPr>
          <w:rFonts w:ascii="Arial" w:hAnsi="Arial" w:cs="Arial"/>
        </w:rPr>
        <w:t>1</w:t>
      </w:r>
      <w:r>
        <w:rPr>
          <w:rFonts w:ascii="Arial" w:cs="Arial" w:hAnsiTheme="minorEastAsia"/>
        </w:rPr>
        <w:t>类</w:t>
      </w:r>
      <w:r>
        <w:rPr>
          <w:rFonts w:ascii="Arial" w:hAnsi="Arial" w:cs="Arial"/>
        </w:rPr>
        <w:t>,</w:t>
      </w:r>
      <w:r>
        <w:rPr>
          <w:rFonts w:ascii="Arial" w:cs="Arial" w:hAnsiTheme="minorEastAsia"/>
        </w:rPr>
        <w:t>其中</w:t>
      </w:r>
      <w:r>
        <w:rPr>
          <w:rFonts w:ascii="Arial" w:hAnsi="Arial" w:cs="Arial"/>
        </w:rPr>
        <w:t>:</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用于体育事业的彩票公益金支出</w:t>
      </w:r>
      <w:r>
        <w:rPr>
          <w:rFonts w:ascii="Arial" w:hAnsi="Arial" w:cs="Arial"/>
        </w:rPr>
        <w:t xml:space="preserve"> 4.5</w:t>
      </w:r>
      <w:r>
        <w:rPr>
          <w:rFonts w:ascii="Arial" w:cs="Arial" w:hAnsiTheme="minorEastAsia"/>
        </w:rPr>
        <w:t>万元</w:t>
      </w:r>
      <w:r>
        <w:rPr>
          <w:rFonts w:ascii="Arial" w:hAnsi="Arial" w:cs="Arial"/>
        </w:rPr>
        <w:t>,</w:t>
      </w:r>
      <w:r>
        <w:rPr>
          <w:rFonts w:ascii="Arial" w:cs="Arial" w:hAnsiTheme="minorEastAsia"/>
        </w:rPr>
        <w:t>占政府性基金预算支出预算</w:t>
      </w:r>
      <w:r>
        <w:rPr>
          <w:rFonts w:ascii="Arial" w:hAnsi="Arial" w:cs="Arial"/>
        </w:rPr>
        <w:t>100 %,</w:t>
      </w:r>
      <w:r>
        <w:rPr>
          <w:rFonts w:ascii="Arial" w:cs="Arial" w:hAnsiTheme="minorEastAsia"/>
        </w:rPr>
        <w:t>同比增加</w:t>
      </w:r>
      <w:r>
        <w:rPr>
          <w:rFonts w:ascii="Arial" w:hAnsi="Arial" w:cs="Arial"/>
        </w:rPr>
        <w:t>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。具体如下</w:t>
      </w:r>
      <w:r>
        <w:rPr>
          <w:rFonts w:ascii="Arial" w:hAnsi="Arial" w:cs="Arial"/>
        </w:rPr>
        <w:t>:</w:t>
      </w:r>
    </w:p>
    <w:p>
      <w:pPr>
        <w:pStyle w:val="5"/>
        <w:widowControl/>
        <w:spacing w:before="150" w:beforeAutospacing="0" w:after="150" w:afterAutospacing="0" w:line="460" w:lineRule="exact"/>
        <w:ind w:firstLine="420"/>
        <w:rPr>
          <w:rFonts w:ascii="Arial" w:hAnsi="Arial" w:cs="Arial"/>
          <w:color w:val="FF0000"/>
        </w:rPr>
      </w:pPr>
      <w:r>
        <w:rPr>
          <w:rFonts w:ascii="Arial" w:cs="Arial" w:hAnsiTheme="minorEastAsia"/>
        </w:rPr>
        <w:t>体育事业的彩票公益金支出</w:t>
      </w:r>
      <w:r>
        <w:rPr>
          <w:rFonts w:ascii="Arial" w:hAnsi="Arial" w:cs="Arial"/>
        </w:rPr>
        <w:t xml:space="preserve"> 4.5</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同比增加</w:t>
      </w:r>
      <w:r>
        <w:rPr>
          <w:rFonts w:ascii="Arial" w:hAnsi="Arial" w:cs="Arial"/>
        </w:rPr>
        <w:t>4.5</w:t>
      </w:r>
      <w:r>
        <w:rPr>
          <w:rFonts w:ascii="Arial" w:cs="Arial" w:hAnsiTheme="minorEastAsia"/>
        </w:rPr>
        <w:t>万元</w:t>
      </w:r>
      <w:r>
        <w:rPr>
          <w:rFonts w:ascii="Arial" w:hAnsi="Arial" w:cs="Arial"/>
        </w:rPr>
        <w:t>,</w:t>
      </w:r>
      <w:r>
        <w:rPr>
          <w:rFonts w:ascii="Arial" w:cs="Arial" w:hAnsiTheme="minorEastAsia"/>
        </w:rPr>
        <w:t>增长</w:t>
      </w:r>
      <w:r>
        <w:rPr>
          <w:rFonts w:ascii="Arial" w:hAnsi="Arial" w:cs="Arial"/>
        </w:rPr>
        <w:t>100%</w:t>
      </w:r>
      <w:r>
        <w:rPr>
          <w:rFonts w:ascii="Arial" w:cs="Arial" w:hAnsiTheme="minorEastAsia"/>
        </w:rPr>
        <w:t>。全部是项目支出。主要用于社区体育篮球选拔赛支出。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九、国有资本经营预算支出情况说明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我单位</w:t>
      </w:r>
      <w:r>
        <w:rPr>
          <w:rFonts w:ascii="Arial" w:hAnsi="Arial" w:cs="Arial"/>
        </w:rPr>
        <w:t>2023</w:t>
      </w:r>
      <w:r>
        <w:rPr>
          <w:rFonts w:ascii="Arial" w:cs="Arial" w:hAnsiTheme="minorEastAsia"/>
        </w:rPr>
        <w:t>年部门预算无国有资本经营预算</w:t>
      </w:r>
    </w:p>
    <w:p>
      <w:pPr>
        <w:pStyle w:val="5"/>
        <w:widowControl/>
        <w:spacing w:before="150" w:beforeAutospacing="0" w:after="150" w:afterAutospacing="0" w:line="460" w:lineRule="exact"/>
        <w:ind w:firstLine="480" w:firstLineChars="200"/>
        <w:rPr>
          <w:rFonts w:ascii="Arial" w:hAnsi="Arial" w:cs="Arial"/>
        </w:rPr>
      </w:pPr>
      <w:r>
        <w:rPr>
          <w:rFonts w:ascii="Arial" w:cs="Arial" w:hAnsiTheme="minorEastAsia"/>
        </w:rPr>
        <w:t>十、其他重要事项情况说明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一</w:t>
      </w:r>
      <w:r>
        <w:rPr>
          <w:rFonts w:ascii="Arial" w:hAnsi="Arial" w:cs="Arial"/>
        </w:rPr>
        <w:t>)</w:t>
      </w:r>
      <w:r>
        <w:rPr>
          <w:rFonts w:ascii="Arial" w:cs="Arial" w:hAnsiTheme="minorEastAsia"/>
        </w:rPr>
        <w:t>机关运行经费安排情况说明</w:t>
      </w:r>
    </w:p>
    <w:p>
      <w:pPr>
        <w:pStyle w:val="5"/>
        <w:widowControl/>
        <w:spacing w:before="150" w:beforeAutospacing="0" w:after="150" w:afterAutospacing="0" w:line="460" w:lineRule="exact"/>
        <w:ind w:firstLine="420"/>
        <w:rPr>
          <w:rFonts w:ascii="Arial" w:hAnsi="Arial" w:cs="Arial"/>
        </w:rPr>
      </w:pPr>
      <w:r>
        <w:rPr>
          <w:rFonts w:ascii="Arial" w:hAnsi="Arial" w:cs="Arial"/>
        </w:rPr>
        <w:t>2023</w:t>
      </w:r>
      <w:r>
        <w:rPr>
          <w:rFonts w:ascii="Arial" w:cs="Arial" w:hAnsiTheme="minorEastAsia"/>
        </w:rPr>
        <w:t>年机关运行经费</w:t>
      </w:r>
      <w:r>
        <w:rPr>
          <w:rFonts w:ascii="Arial" w:hAnsi="Arial" w:cs="Arial"/>
        </w:rPr>
        <w:t xml:space="preserve">54 </w:t>
      </w:r>
      <w:r>
        <w:rPr>
          <w:rFonts w:ascii="Arial" w:cs="Arial" w:hAnsiTheme="minorEastAsia"/>
        </w:rPr>
        <w:t>万元</w:t>
      </w:r>
      <w:r>
        <w:rPr>
          <w:rFonts w:ascii="Arial" w:hAnsi="Arial" w:cs="Arial"/>
        </w:rPr>
        <w:t>,</w:t>
      </w:r>
      <w:r>
        <w:rPr>
          <w:rFonts w:ascii="Arial" w:cs="Arial" w:hAnsiTheme="minorEastAsia"/>
        </w:rPr>
        <w:t>减少</w:t>
      </w:r>
      <w:r>
        <w:rPr>
          <w:rFonts w:ascii="Arial" w:hAnsi="Arial" w:cs="Arial"/>
        </w:rPr>
        <w:t>2.62</w:t>
      </w:r>
      <w:r>
        <w:rPr>
          <w:rFonts w:ascii="Arial" w:cs="Arial" w:hAnsiTheme="minorEastAsia"/>
        </w:rPr>
        <w:t>万元</w:t>
      </w:r>
      <w:r>
        <w:rPr>
          <w:rFonts w:ascii="Arial" w:hAnsi="Arial" w:cs="Arial"/>
        </w:rPr>
        <w:t>,</w:t>
      </w:r>
      <w:r>
        <w:rPr>
          <w:rFonts w:ascii="Arial" w:cs="Arial" w:hAnsiTheme="minorEastAsia"/>
        </w:rPr>
        <w:t>下降</w:t>
      </w:r>
      <w:r>
        <w:rPr>
          <w:rFonts w:ascii="Arial" w:hAnsi="Arial" w:cs="Arial"/>
        </w:rPr>
        <w:t xml:space="preserve"> 4.62%</w:t>
      </w:r>
      <w:r>
        <w:rPr>
          <w:rFonts w:ascii="Arial" w:cs="Arial" w:hAnsiTheme="minorEastAsia"/>
        </w:rPr>
        <w:t>。下降的主要原因是人员减少，公用经费减少。具体包括办公费</w:t>
      </w:r>
      <w:r>
        <w:rPr>
          <w:rFonts w:ascii="Arial" w:hAnsi="Arial" w:cs="Arial"/>
        </w:rPr>
        <w:t xml:space="preserve"> 6</w:t>
      </w:r>
      <w:r>
        <w:rPr>
          <w:rFonts w:ascii="Arial" w:cs="Arial" w:hAnsiTheme="minorEastAsia"/>
        </w:rPr>
        <w:t>万元、水费</w:t>
      </w:r>
      <w:r>
        <w:rPr>
          <w:rFonts w:ascii="Arial" w:hAnsi="Arial" w:eastAsia="MS Mincho" w:cs="Arial"/>
        </w:rPr>
        <w:t> </w:t>
      </w:r>
      <w:r>
        <w:rPr>
          <w:rFonts w:ascii="Arial" w:hAnsi="Arial" w:cs="Arial"/>
        </w:rPr>
        <w:t>2</w:t>
      </w:r>
      <w:r>
        <w:rPr>
          <w:rFonts w:ascii="Arial" w:hAnsi="Arial" w:eastAsia="MS Mincho" w:cs="Arial"/>
        </w:rPr>
        <w:t> </w:t>
      </w:r>
      <w:r>
        <w:rPr>
          <w:rFonts w:ascii="Arial" w:cs="Arial" w:hAnsiTheme="minorEastAsia"/>
        </w:rPr>
        <w:t>万元、电费</w:t>
      </w:r>
      <w:r>
        <w:rPr>
          <w:rFonts w:ascii="Arial" w:hAnsi="Arial" w:eastAsia="MS Mincho" w:cs="Arial"/>
        </w:rPr>
        <w:t> </w:t>
      </w:r>
      <w:r>
        <w:rPr>
          <w:rFonts w:ascii="Arial" w:hAnsi="Arial" w:cs="Arial"/>
        </w:rPr>
        <w:t>3</w:t>
      </w:r>
      <w:r>
        <w:rPr>
          <w:rFonts w:ascii="Arial" w:hAnsi="Arial" w:eastAsia="MS Mincho" w:cs="Arial"/>
        </w:rPr>
        <w:t> </w:t>
      </w:r>
      <w:r>
        <w:rPr>
          <w:rFonts w:ascii="Arial" w:cs="Arial" w:hAnsiTheme="minorEastAsia"/>
        </w:rPr>
        <w:t>万元、差旅费</w:t>
      </w:r>
      <w:r>
        <w:rPr>
          <w:rFonts w:ascii="Arial" w:hAnsi="Arial" w:eastAsia="MS Mincho" w:cs="Arial"/>
        </w:rPr>
        <w:t>  </w:t>
      </w:r>
      <w:r>
        <w:rPr>
          <w:rFonts w:ascii="Arial" w:hAnsi="Arial" w:cs="Arial"/>
        </w:rPr>
        <w:t>5</w:t>
      </w:r>
      <w:r>
        <w:rPr>
          <w:rFonts w:ascii="Arial" w:cs="Arial" w:hAnsiTheme="minorEastAsia"/>
        </w:rPr>
        <w:t>万元、培训费</w:t>
      </w:r>
      <w:r>
        <w:rPr>
          <w:rFonts w:ascii="Arial" w:hAnsi="Arial" w:eastAsia="MS Mincho" w:cs="Arial"/>
        </w:rPr>
        <w:t> </w:t>
      </w:r>
      <w:r>
        <w:rPr>
          <w:rFonts w:ascii="Arial" w:hAnsi="Arial" w:cs="Arial"/>
        </w:rPr>
        <w:t>1.56</w:t>
      </w:r>
      <w:r>
        <w:rPr>
          <w:rFonts w:ascii="Arial" w:hAnsi="Arial" w:eastAsia="MS Mincho" w:cs="Arial"/>
        </w:rPr>
        <w:t> </w:t>
      </w:r>
      <w:r>
        <w:rPr>
          <w:rFonts w:ascii="Arial" w:cs="Arial" w:hAnsiTheme="minorEastAsia"/>
        </w:rPr>
        <w:t>万元、公务接待费</w:t>
      </w:r>
      <w:r>
        <w:rPr>
          <w:rFonts w:ascii="Arial" w:hAnsi="Arial" w:cs="Arial"/>
        </w:rPr>
        <w:t xml:space="preserve">5 </w:t>
      </w:r>
      <w:r>
        <w:rPr>
          <w:rFonts w:ascii="Arial" w:cs="Arial" w:hAnsiTheme="minorEastAsia"/>
        </w:rPr>
        <w:t>万元、其他交通费用</w:t>
      </w:r>
      <w:r>
        <w:rPr>
          <w:rFonts w:ascii="Arial" w:hAnsi="Arial" w:eastAsia="MS Mincho" w:cs="Arial"/>
        </w:rPr>
        <w:t> </w:t>
      </w:r>
      <w:r>
        <w:rPr>
          <w:rFonts w:ascii="Arial" w:hAnsi="Arial" w:cs="Arial"/>
        </w:rPr>
        <w:t>31.44</w:t>
      </w:r>
      <w:r>
        <w:rPr>
          <w:rFonts w:ascii="Arial" w:hAnsi="Arial" w:eastAsia="MS Mincho" w:cs="Arial"/>
        </w:rPr>
        <w:t>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hAnsi="Arial" w:cs="Arial"/>
        </w:rPr>
        <w:t>(</w:t>
      </w:r>
      <w:r>
        <w:rPr>
          <w:rFonts w:ascii="Arial" w:cs="Arial" w:hAnsiTheme="minorEastAsia"/>
        </w:rPr>
        <w:t>二</w:t>
      </w:r>
      <w:r>
        <w:rPr>
          <w:rFonts w:ascii="Arial" w:hAnsi="Arial" w:cs="Arial"/>
        </w:rPr>
        <w:t>)</w:t>
      </w:r>
      <w:r>
        <w:rPr>
          <w:rFonts w:ascii="Arial" w:cs="Arial" w:hAnsiTheme="minorEastAsia"/>
        </w:rPr>
        <w:t>政府采购预算安排情况说明</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我部门</w:t>
      </w:r>
      <w:r>
        <w:rPr>
          <w:rFonts w:ascii="Arial" w:hAnsi="Arial" w:cs="Arial"/>
        </w:rPr>
        <w:t>2023</w:t>
      </w:r>
      <w:r>
        <w:rPr>
          <w:rFonts w:ascii="Arial" w:cs="Arial" w:hAnsiTheme="minorEastAsia"/>
        </w:rPr>
        <w:t>年部门预算无政府采购预算</w:t>
      </w:r>
    </w:p>
    <w:p>
      <w:pPr>
        <w:pStyle w:val="5"/>
        <w:widowControl/>
        <w:numPr>
          <w:ilvl w:val="0"/>
          <w:numId w:val="2"/>
        </w:numPr>
        <w:spacing w:before="150" w:beforeAutospacing="0" w:after="150" w:afterAutospacing="0" w:line="460" w:lineRule="exact"/>
        <w:ind w:firstLine="420"/>
        <w:rPr>
          <w:rFonts w:ascii="Arial" w:hAnsi="Arial" w:cs="Arial"/>
        </w:rPr>
      </w:pPr>
      <w:r>
        <w:rPr>
          <w:rFonts w:ascii="Arial" w:cs="Arial" w:hAnsiTheme="minorEastAsia"/>
        </w:rPr>
        <w:t>国有资产占有使用情况说明</w:t>
      </w:r>
    </w:p>
    <w:p>
      <w:pPr>
        <w:pStyle w:val="5"/>
        <w:widowControl/>
        <w:spacing w:before="150" w:beforeAutospacing="0" w:after="150" w:afterAutospacing="0" w:line="460" w:lineRule="exact"/>
        <w:ind w:firstLine="720" w:firstLineChars="300"/>
        <w:rPr>
          <w:rFonts w:ascii="Arial" w:hAnsi="Arial" w:cs="Arial"/>
        </w:rPr>
      </w:pPr>
      <w:r>
        <w:rPr>
          <w:rFonts w:ascii="Arial" w:cs="Arial" w:hAnsiTheme="minorEastAsia"/>
        </w:rPr>
        <w:t>截至</w:t>
      </w:r>
      <w:bookmarkStart w:id="0" w:name="_GoBack"/>
      <w:r>
        <w:rPr>
          <w:rFonts w:ascii="Arial" w:hAnsi="Arial" w:cs="Arial"/>
        </w:rPr>
        <w:t>2022</w:t>
      </w:r>
      <w:bookmarkEnd w:id="0"/>
      <w:r>
        <w:rPr>
          <w:rFonts w:ascii="Arial" w:cs="Arial" w:hAnsiTheme="minorEastAsia"/>
        </w:rPr>
        <w:t>年</w:t>
      </w:r>
      <w:r>
        <w:rPr>
          <w:rFonts w:ascii="Arial" w:hAnsi="Arial" w:cs="Arial"/>
        </w:rPr>
        <w:t>12</w:t>
      </w:r>
      <w:r>
        <w:rPr>
          <w:rFonts w:ascii="Arial" w:cs="Arial" w:hAnsiTheme="minorEastAsia"/>
        </w:rPr>
        <w:t>月</w:t>
      </w:r>
      <w:r>
        <w:rPr>
          <w:rFonts w:ascii="Arial" w:hAnsi="Arial" w:cs="Arial"/>
        </w:rPr>
        <w:t>31</w:t>
      </w:r>
      <w:r>
        <w:rPr>
          <w:rFonts w:ascii="Arial" w:cs="Arial" w:hAnsiTheme="minorEastAsia"/>
        </w:rPr>
        <w:t>日</w:t>
      </w:r>
      <w:r>
        <w:rPr>
          <w:rFonts w:ascii="Arial" w:hAnsi="Arial" w:cs="Arial"/>
        </w:rPr>
        <w:t>,</w:t>
      </w:r>
      <w:r>
        <w:rPr>
          <w:rFonts w:ascii="Arial" w:cs="Arial" w:hAnsiTheme="minorEastAsia"/>
        </w:rPr>
        <w:t>本部门资产总计</w:t>
      </w:r>
      <w:r>
        <w:rPr>
          <w:rFonts w:ascii="Arial" w:hAnsi="Arial" w:cs="Arial"/>
        </w:rPr>
        <w:t xml:space="preserve"> 743.72</w:t>
      </w:r>
      <w:r>
        <w:rPr>
          <w:rFonts w:ascii="Arial" w:hAnsi="Arial" w:eastAsia="MS Mincho" w:cs="Arial"/>
        </w:rPr>
        <w:t> </w:t>
      </w:r>
      <w:r>
        <w:rPr>
          <w:rFonts w:ascii="Arial" w:cs="Arial" w:hAnsiTheme="minorEastAsia"/>
        </w:rPr>
        <w:t>万元</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流动资产</w:t>
      </w:r>
      <w:r>
        <w:rPr>
          <w:rFonts w:ascii="Arial" w:hAnsi="Arial" w:eastAsia="MS Mincho" w:cs="Arial"/>
        </w:rPr>
        <w:t>  </w:t>
      </w:r>
      <w:r>
        <w:rPr>
          <w:rFonts w:ascii="Arial" w:hAnsi="Arial" w:cs="Arial"/>
        </w:rPr>
        <w:t>323.26</w:t>
      </w:r>
      <w:r>
        <w:rPr>
          <w:rFonts w:ascii="Arial" w:cs="Arial" w:hAnsiTheme="minorEastAsia"/>
        </w:rPr>
        <w:t>万元</w:t>
      </w:r>
      <w:r>
        <w:rPr>
          <w:rFonts w:ascii="Arial" w:hAnsi="Arial" w:cs="Arial"/>
        </w:rPr>
        <w:t>,</w:t>
      </w:r>
      <w:r>
        <w:rPr>
          <w:rFonts w:ascii="Arial" w:cs="Arial" w:hAnsiTheme="minorEastAsia"/>
        </w:rPr>
        <w:t>固定资产</w:t>
      </w:r>
      <w:r>
        <w:rPr>
          <w:rFonts w:ascii="Arial" w:hAnsi="Arial" w:cs="Arial"/>
        </w:rPr>
        <w:t>182.12</w:t>
      </w:r>
      <w:r>
        <w:rPr>
          <w:rFonts w:ascii="Arial" w:cs="Arial" w:hAnsiTheme="minorEastAsia"/>
        </w:rPr>
        <w:t>万元</w:t>
      </w:r>
      <w:r>
        <w:rPr>
          <w:rFonts w:ascii="Arial" w:hAnsi="Arial" w:cs="Arial"/>
        </w:rPr>
        <w:t>,</w:t>
      </w:r>
      <w:r>
        <w:rPr>
          <w:rFonts w:ascii="Arial" w:cs="Arial" w:hAnsiTheme="minorEastAsia"/>
        </w:rPr>
        <w:t>在建工程</w:t>
      </w:r>
      <w:r>
        <w:rPr>
          <w:rFonts w:ascii="Arial" w:hAnsi="Arial" w:cs="Arial"/>
        </w:rPr>
        <w:t xml:space="preserve"> 0</w:t>
      </w:r>
      <w:r>
        <w:rPr>
          <w:rFonts w:ascii="Arial" w:cs="Arial" w:hAnsiTheme="minorEastAsia"/>
        </w:rPr>
        <w:t>万元</w:t>
      </w:r>
      <w:r>
        <w:rPr>
          <w:rFonts w:ascii="Arial" w:hAnsi="Arial" w:cs="Arial"/>
        </w:rPr>
        <w:t>,</w:t>
      </w:r>
      <w:r>
        <w:rPr>
          <w:rFonts w:ascii="Arial" w:cs="Arial" w:hAnsiTheme="minorEastAsia"/>
        </w:rPr>
        <w:t>无形资产</w:t>
      </w:r>
      <w:r>
        <w:rPr>
          <w:rFonts w:ascii="Arial" w:hAnsi="Arial" w:eastAsia="MS Mincho" w:cs="Arial"/>
        </w:rPr>
        <w:t> </w:t>
      </w:r>
      <w:r>
        <w:rPr>
          <w:rFonts w:ascii="Arial" w:hAnsi="Arial" w:cs="Arial"/>
        </w:rPr>
        <w:t>238.34</w:t>
      </w:r>
      <w:r>
        <w:rPr>
          <w:rFonts w:ascii="Arial" w:hAnsi="Arial" w:eastAsia="MS Mincho" w:cs="Arial"/>
        </w:rPr>
        <w:t> </w:t>
      </w:r>
      <w:r>
        <w:rPr>
          <w:rFonts w:ascii="Arial" w:cs="Arial" w:hAnsiTheme="minorEastAsia"/>
        </w:rPr>
        <w:t>万元。</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本部门实际可调配使用车辆</w:t>
      </w:r>
      <w:r>
        <w:rPr>
          <w:rFonts w:ascii="Arial" w:hAnsi="Arial" w:cs="Arial"/>
        </w:rPr>
        <w:t xml:space="preserve">0 </w:t>
      </w:r>
      <w:r>
        <w:rPr>
          <w:rFonts w:ascii="Arial" w:cs="Arial" w:hAnsiTheme="minorEastAsia"/>
        </w:rPr>
        <w:t>辆</w:t>
      </w:r>
      <w:r>
        <w:rPr>
          <w:rFonts w:ascii="Arial" w:hAnsi="Arial" w:cs="Arial"/>
        </w:rPr>
        <w:t>,</w:t>
      </w:r>
      <w:r>
        <w:rPr>
          <w:rFonts w:ascii="Arial" w:cs="Arial" w:hAnsiTheme="minorEastAsia"/>
        </w:rPr>
        <w:t>其中</w:t>
      </w:r>
      <w:r>
        <w:rPr>
          <w:rFonts w:ascii="Arial" w:hAnsi="Arial" w:cs="Arial"/>
        </w:rPr>
        <w:t>:</w:t>
      </w:r>
      <w:r>
        <w:rPr>
          <w:rFonts w:ascii="Arial" w:cs="Arial" w:hAnsiTheme="minorEastAsia"/>
        </w:rPr>
        <w:t>一般公务用车辆</w:t>
      </w:r>
      <w:r>
        <w:rPr>
          <w:rFonts w:ascii="Arial" w:hAnsi="Arial" w:eastAsia="MS Mincho" w:cs="Arial"/>
        </w:rPr>
        <w:t> </w:t>
      </w:r>
      <w:r>
        <w:rPr>
          <w:rFonts w:ascii="Arial" w:hAnsi="Arial" w:cs="Arial"/>
        </w:rPr>
        <w:t>0</w:t>
      </w:r>
      <w:r>
        <w:rPr>
          <w:rFonts w:ascii="Arial" w:hAnsi="Arial" w:eastAsia="MS Mincho" w:cs="Arial"/>
        </w:rPr>
        <w:t> </w:t>
      </w:r>
      <w:r>
        <w:rPr>
          <w:rFonts w:ascii="Arial" w:cs="Arial" w:hAnsiTheme="minorEastAsia"/>
        </w:rPr>
        <w:t>辆。</w:t>
      </w:r>
    </w:p>
    <w:p>
      <w:pPr>
        <w:pStyle w:val="5"/>
        <w:widowControl/>
        <w:spacing w:before="150" w:beforeAutospacing="0" w:after="150" w:afterAutospacing="0" w:line="460" w:lineRule="exact"/>
        <w:ind w:firstLine="420"/>
        <w:rPr>
          <w:rFonts w:hint="eastAsia" w:ascii="Arial" w:cs="Arial" w:hAnsiTheme="minorEastAsia"/>
        </w:rPr>
      </w:pPr>
      <w:r>
        <w:rPr>
          <w:rFonts w:ascii="Arial" w:hAnsi="Arial" w:cs="Arial"/>
        </w:rPr>
        <w:t>(</w:t>
      </w:r>
      <w:r>
        <w:rPr>
          <w:rFonts w:ascii="Arial" w:cs="Arial" w:hAnsiTheme="minorEastAsia"/>
        </w:rPr>
        <w:t>四</w:t>
      </w:r>
      <w:r>
        <w:rPr>
          <w:rFonts w:ascii="Arial" w:hAnsi="Arial" w:cs="Arial"/>
        </w:rPr>
        <w:t>)</w:t>
      </w:r>
      <w:r>
        <w:rPr>
          <w:rFonts w:ascii="Arial" w:cs="Arial" w:hAnsiTheme="minorEastAsia"/>
        </w:rPr>
        <w:t>重点项目预算绩效目标等情况说明</w:t>
      </w:r>
    </w:p>
    <w:p>
      <w:pPr>
        <w:pStyle w:val="5"/>
        <w:widowControl/>
        <w:spacing w:before="150" w:after="150" w:line="460" w:lineRule="exact"/>
        <w:ind w:firstLine="420"/>
        <w:rPr>
          <w:rFonts w:ascii="Arial" w:hAnsi="Arial" w:cs="Arial"/>
        </w:rPr>
      </w:pPr>
      <w:r>
        <w:rPr>
          <w:rFonts w:hint="eastAsia" w:ascii="Arial" w:hAnsi="Arial" w:cs="Arial"/>
        </w:rPr>
        <w:t>本部门2023年部门预算所有项目均已编制绩效目标列入绩效考核范围，其中：重点项目绩效目标1个；</w:t>
      </w:r>
    </w:p>
    <w:p>
      <w:pPr>
        <w:pStyle w:val="5"/>
        <w:widowControl/>
        <w:spacing w:before="150" w:after="150" w:line="460" w:lineRule="exact"/>
        <w:ind w:firstLine="420"/>
        <w:rPr>
          <w:rFonts w:ascii="Arial" w:hAnsi="Arial" w:cs="Arial"/>
        </w:rPr>
      </w:pPr>
      <w:r>
        <w:rPr>
          <w:rFonts w:hint="eastAsia" w:ascii="Arial" w:hAnsi="Arial" w:cs="Arial"/>
        </w:rPr>
        <w:t>项目名称：乡镇基站无线覆盖建设经费县配套资金；</w:t>
      </w:r>
    </w:p>
    <w:p>
      <w:pPr>
        <w:pStyle w:val="5"/>
        <w:widowControl/>
        <w:spacing w:before="150" w:after="150" w:line="460" w:lineRule="exact"/>
        <w:ind w:firstLine="420"/>
        <w:rPr>
          <w:rFonts w:ascii="Arial" w:hAnsi="Arial" w:cs="Arial"/>
        </w:rPr>
      </w:pPr>
      <w:r>
        <w:rPr>
          <w:rFonts w:hint="eastAsia" w:ascii="Arial" w:hAnsi="Arial" w:cs="Arial"/>
        </w:rPr>
        <w:t>项目预算金额：7.2万元；</w:t>
      </w:r>
    </w:p>
    <w:p>
      <w:pPr>
        <w:pStyle w:val="5"/>
        <w:widowControl/>
        <w:spacing w:before="150" w:after="150" w:line="460" w:lineRule="exact"/>
        <w:ind w:firstLine="420"/>
        <w:rPr>
          <w:rFonts w:ascii="Arial" w:hAnsi="Arial" w:cs="Arial"/>
        </w:rPr>
      </w:pPr>
      <w:r>
        <w:rPr>
          <w:rFonts w:hint="eastAsia" w:ascii="Arial" w:hAnsi="Arial" w:cs="Arial"/>
        </w:rPr>
        <w:t>立项情况：根据自治区广电局要求，保证乡镇基站正常运行。</w:t>
      </w:r>
    </w:p>
    <w:p>
      <w:pPr>
        <w:pStyle w:val="5"/>
        <w:widowControl/>
        <w:spacing w:before="150" w:after="150" w:line="460" w:lineRule="exact"/>
        <w:ind w:firstLine="420"/>
        <w:rPr>
          <w:rFonts w:ascii="Arial" w:hAnsi="Arial" w:cs="Arial"/>
        </w:rPr>
      </w:pPr>
      <w:r>
        <w:rPr>
          <w:rFonts w:hint="eastAsia" w:ascii="Arial" w:hAnsi="Arial" w:cs="Arial"/>
        </w:rPr>
        <w:t>实施进度计划：预计2023年10月1日前完成；</w:t>
      </w:r>
    </w:p>
    <w:p>
      <w:pPr>
        <w:pStyle w:val="5"/>
        <w:widowControl/>
        <w:spacing w:before="150" w:after="150" w:line="460" w:lineRule="exact"/>
        <w:ind w:firstLine="420"/>
        <w:rPr>
          <w:rFonts w:ascii="Arial" w:hAnsi="Arial" w:cs="Arial"/>
        </w:rPr>
      </w:pPr>
      <w:r>
        <w:rPr>
          <w:rFonts w:hint="eastAsia" w:ascii="Arial" w:hAnsi="Arial" w:cs="Arial"/>
        </w:rPr>
        <w:t>年度目标：完成乡镇基站的维护，保证乡镇基站正常运行。</w:t>
      </w:r>
    </w:p>
    <w:p>
      <w:pPr>
        <w:pStyle w:val="5"/>
        <w:widowControl/>
        <w:spacing w:before="150" w:beforeAutospacing="0" w:after="150" w:afterAutospacing="0" w:line="460" w:lineRule="exact"/>
        <w:ind w:firstLine="420"/>
        <w:rPr>
          <w:rFonts w:ascii="Arial" w:hAnsi="Arial" w:cs="Arial"/>
        </w:rPr>
      </w:pPr>
    </w:p>
    <w:p>
      <w:pPr>
        <w:pStyle w:val="5"/>
        <w:widowControl/>
        <w:spacing w:before="150" w:beforeAutospacing="0" w:after="150" w:afterAutospacing="0" w:line="460" w:lineRule="exact"/>
        <w:ind w:firstLine="420"/>
        <w:jc w:val="center"/>
        <w:rPr>
          <w:rFonts w:ascii="Arial" w:hAnsi="Arial" w:cs="Arial"/>
        </w:rPr>
      </w:pPr>
      <w:r>
        <w:rPr>
          <w:rFonts w:ascii="Arial" w:cs="Arial" w:hAnsiTheme="minorEastAsia"/>
        </w:rPr>
        <w:t>专业名词解释</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一、财政拨款收入</w:t>
      </w:r>
      <w:r>
        <w:rPr>
          <w:rFonts w:ascii="Arial" w:hAnsi="Arial" w:cs="Arial"/>
        </w:rPr>
        <w:t>:</w:t>
      </w:r>
      <w:r>
        <w:rPr>
          <w:rFonts w:ascii="Arial" w:cs="Arial" w:hAnsiTheme="minorEastAsia"/>
        </w:rPr>
        <w:t>指财政部门当年拨付的资金。</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二、事业收入</w:t>
      </w:r>
      <w:r>
        <w:rPr>
          <w:rFonts w:ascii="Arial" w:hAnsi="Arial" w:cs="Arial"/>
        </w:rPr>
        <w:t>:</w:t>
      </w:r>
      <w:r>
        <w:rPr>
          <w:rFonts w:ascii="Arial" w:cs="Arial" w:hAnsiTheme="minorEastAsia"/>
        </w:rPr>
        <w:t>指事业单位开展专业业务活动及辅助活动所取得的收入。</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三、其他收入</w:t>
      </w:r>
      <w:r>
        <w:rPr>
          <w:rFonts w:ascii="Arial" w:hAnsi="Arial" w:cs="Arial"/>
        </w:rPr>
        <w:t>:</w:t>
      </w:r>
      <w:r>
        <w:rPr>
          <w:rFonts w:ascii="Arial" w:cs="Arial" w:hAnsiTheme="minorEastAsia"/>
        </w:rPr>
        <w:t>指除上述</w:t>
      </w:r>
      <w:r>
        <w:rPr>
          <w:rFonts w:ascii="Arial" w:hAnsi="Arial" w:cs="Arial"/>
        </w:rPr>
        <w:t>“</w:t>
      </w:r>
      <w:r>
        <w:rPr>
          <w:rFonts w:ascii="Arial" w:cs="Arial" w:hAnsiTheme="minorEastAsia"/>
        </w:rPr>
        <w:t>财政拨款收入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事业收入</w:t>
      </w:r>
      <w:r>
        <w:rPr>
          <w:rFonts w:ascii="Arial" w:hAnsi="Arial" w:cs="Arial"/>
        </w:rPr>
        <w:t>”</w:t>
      </w:r>
      <w:r>
        <w:rPr>
          <w:rFonts w:ascii="Arial" w:cs="Arial" w:hAnsiTheme="minorEastAsia"/>
        </w:rPr>
        <w:t>、</w:t>
      </w:r>
      <w:r>
        <w:rPr>
          <w:rFonts w:ascii="Arial" w:hAnsi="Arial" w:cs="Arial"/>
        </w:rPr>
        <w:t>“</w:t>
      </w:r>
      <w:r>
        <w:rPr>
          <w:rFonts w:ascii="Arial" w:cs="Arial" w:hAnsiTheme="minorEastAsia"/>
        </w:rPr>
        <w:t>经营收入</w:t>
      </w:r>
      <w:r>
        <w:rPr>
          <w:rFonts w:ascii="Arial" w:hAnsi="Arial" w:cs="Arial"/>
        </w:rPr>
        <w:t>”</w:t>
      </w:r>
      <w:r>
        <w:rPr>
          <w:rFonts w:ascii="Arial" w:cs="Arial" w:hAnsiTheme="minorEastAsia"/>
        </w:rPr>
        <w:t>等以外的收入。</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四、基本支出</w:t>
      </w:r>
      <w:r>
        <w:rPr>
          <w:rFonts w:ascii="Arial" w:hAnsi="Arial" w:cs="Arial"/>
        </w:rPr>
        <w:t>:</w:t>
      </w:r>
      <w:r>
        <w:rPr>
          <w:rFonts w:ascii="Arial" w:cs="Arial" w:hAnsiTheme="minorEastAsia"/>
        </w:rPr>
        <w:t>指为保障机构正常运转、完成日常工作任务而发生的人员支出和公用支出。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五、项目支出</w:t>
      </w:r>
      <w:r>
        <w:rPr>
          <w:rFonts w:ascii="Arial" w:hAnsi="Arial" w:cs="Arial"/>
        </w:rPr>
        <w:t>:</w:t>
      </w:r>
      <w:r>
        <w:rPr>
          <w:rFonts w:ascii="Arial" w:cs="Arial" w:hAnsiTheme="minorEastAsia"/>
        </w:rPr>
        <w:t>指在基本支出之外为完成特定行政任务和事业发展目标所发生的支出。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六、一般公共服务支出</w:t>
      </w:r>
      <w:r>
        <w:rPr>
          <w:rFonts w:ascii="Arial" w:hAnsi="Arial" w:cs="Arial"/>
        </w:rPr>
        <w:t>:</w:t>
      </w:r>
      <w:r>
        <w:rPr>
          <w:rFonts w:ascii="Arial" w:cs="Arial" w:hAnsiTheme="minorEastAsia"/>
        </w:rPr>
        <w:t>反映政府提供一般公共服务的支出。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七、社会保障和就业支出</w:t>
      </w:r>
      <w:r>
        <w:rPr>
          <w:rFonts w:ascii="Arial" w:hAnsi="Arial" w:cs="Arial"/>
        </w:rPr>
        <w:t>:</w:t>
      </w:r>
      <w:r>
        <w:rPr>
          <w:rFonts w:ascii="Arial" w:cs="Arial" w:hAnsiTheme="minorEastAsia"/>
        </w:rPr>
        <w:t>反映政府在社会保障与就业方面的支出。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八、卫生健康支出</w:t>
      </w:r>
      <w:r>
        <w:rPr>
          <w:rFonts w:ascii="Arial" w:hAnsi="Arial" w:cs="Arial"/>
        </w:rPr>
        <w:t>:</w:t>
      </w:r>
      <w:r>
        <w:rPr>
          <w:rFonts w:ascii="Arial" w:cs="Arial" w:hAnsiTheme="minorEastAsia"/>
        </w:rPr>
        <w:t>反映政府卫生健康方面的支出。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九、住房保障支出</w:t>
      </w:r>
      <w:r>
        <w:rPr>
          <w:rFonts w:ascii="Arial" w:hAnsi="Arial" w:cs="Arial"/>
        </w:rPr>
        <w:t>:</w:t>
      </w:r>
      <w:r>
        <w:rPr>
          <w:rFonts w:ascii="Arial" w:cs="Arial" w:hAnsiTheme="minorEastAsia"/>
        </w:rPr>
        <w:t>集中反映政府用于住房方面的支出。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十、</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纳入财政预决算管理的</w:t>
      </w:r>
      <w:r>
        <w:rPr>
          <w:rFonts w:ascii="Arial" w:hAnsi="Arial" w:cs="Arial"/>
        </w:rPr>
        <w:t>“</w:t>
      </w:r>
      <w:r>
        <w:rPr>
          <w:rFonts w:ascii="Arial" w:cs="Arial" w:hAnsiTheme="minorEastAsia"/>
        </w:rPr>
        <w:t>三公</w:t>
      </w:r>
      <w:r>
        <w:rPr>
          <w:rFonts w:ascii="Arial" w:hAnsi="Arial" w:cs="Arial"/>
        </w:rPr>
        <w:t>”</w:t>
      </w:r>
      <w:r>
        <w:rPr>
          <w:rFonts w:ascii="Arial" w:cs="Arial" w:hAnsiTheme="minorEastAsia"/>
        </w:rPr>
        <w:t>经费</w:t>
      </w:r>
      <w:r>
        <w:rPr>
          <w:rFonts w:ascii="Arial" w:hAnsi="Arial" w:cs="Arial"/>
        </w:rPr>
        <w:t>,</w:t>
      </w:r>
      <w:r>
        <w:rPr>
          <w:rFonts w:ascii="Arial" w:cs="Arial" w:hAnsiTheme="minorEastAsia"/>
        </w:rPr>
        <w:t>是指各部门用财政拨款安排的因公出国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费、公务用车购置及运行费和公务接待费。其中</w:t>
      </w:r>
      <w:r>
        <w:rPr>
          <w:rFonts w:ascii="Arial" w:hAnsi="Arial" w:cs="Arial"/>
        </w:rPr>
        <w:t>,</w:t>
      </w:r>
      <w:r>
        <w:rPr>
          <w:rFonts w:ascii="Arial" w:cs="Arial" w:hAnsiTheme="minorEastAsia"/>
        </w:rPr>
        <w:t>因公出国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费反映单位公务出国</w:t>
      </w:r>
      <w:r>
        <w:rPr>
          <w:rFonts w:ascii="Arial" w:hAnsi="Arial" w:cs="Arial"/>
        </w:rPr>
        <w:t>(</w:t>
      </w:r>
      <w:r>
        <w:rPr>
          <w:rFonts w:ascii="Arial" w:cs="Arial" w:hAnsiTheme="minorEastAsia"/>
        </w:rPr>
        <w:t>境</w:t>
      </w:r>
      <w:r>
        <w:rPr>
          <w:rFonts w:ascii="Arial" w:hAnsi="Arial" w:cs="Arial"/>
        </w:rPr>
        <w:t>)</w:t>
      </w:r>
      <w:r>
        <w:rPr>
          <w:rFonts w:ascii="Arial" w:cs="Arial" w:hAnsiTheme="minorEastAsia"/>
        </w:rPr>
        <w:t>的国际旅费、国外城市间交通费、住宿费、伙食费、培训费、公杂费等支出</w:t>
      </w:r>
      <w:r>
        <w:rPr>
          <w:rFonts w:ascii="Arial" w:hAnsi="Arial" w:cs="Arial"/>
        </w:rPr>
        <w:t>;</w:t>
      </w:r>
      <w:r>
        <w:rPr>
          <w:rFonts w:ascii="Arial" w:cs="Arial" w:hAnsiTheme="minorEastAsia"/>
        </w:rPr>
        <w:t>公务用车购置及运行费反映单位公务用车车辆购置支出</w:t>
      </w:r>
      <w:r>
        <w:rPr>
          <w:rFonts w:ascii="Arial" w:hAnsi="Arial" w:cs="Arial"/>
        </w:rPr>
        <w:t>(</w:t>
      </w:r>
      <w:r>
        <w:rPr>
          <w:rFonts w:ascii="Arial" w:cs="Arial" w:hAnsiTheme="minorEastAsia"/>
        </w:rPr>
        <w:t>含车辆购置税</w:t>
      </w:r>
      <w:r>
        <w:rPr>
          <w:rFonts w:ascii="Arial" w:hAnsi="Arial" w:cs="Arial"/>
        </w:rPr>
        <w:t>)</w:t>
      </w:r>
      <w:r>
        <w:rPr>
          <w:rFonts w:ascii="Arial" w:cs="Arial" w:hAnsiTheme="minorEastAsia"/>
        </w:rPr>
        <w:t>及租用费、燃料费、维修费、过路过桥费、保险费、安全奖励费用等支出</w:t>
      </w:r>
      <w:r>
        <w:rPr>
          <w:rFonts w:ascii="Arial" w:hAnsi="Arial" w:cs="Arial"/>
        </w:rPr>
        <w:t>;</w:t>
      </w:r>
      <w:r>
        <w:rPr>
          <w:rFonts w:ascii="Arial" w:cs="Arial" w:hAnsiTheme="minorEastAsia"/>
        </w:rPr>
        <w:t>公务接待费反映单位按规定开支的各类公务接待</w:t>
      </w:r>
      <w:r>
        <w:rPr>
          <w:rFonts w:ascii="Arial" w:hAnsi="Arial" w:cs="Arial"/>
        </w:rPr>
        <w:t>(</w:t>
      </w:r>
      <w:r>
        <w:rPr>
          <w:rFonts w:ascii="Arial" w:cs="Arial" w:hAnsiTheme="minorEastAsia"/>
        </w:rPr>
        <w:t>含外宾接待</w:t>
      </w:r>
      <w:r>
        <w:rPr>
          <w:rFonts w:ascii="Arial" w:hAnsi="Arial" w:cs="Arial"/>
        </w:rPr>
        <w:t>)</w:t>
      </w:r>
      <w:r>
        <w:rPr>
          <w:rFonts w:ascii="Arial" w:cs="Arial" w:hAnsiTheme="minorEastAsia"/>
        </w:rPr>
        <w:t>支出。</w:t>
      </w:r>
    </w:p>
    <w:p>
      <w:pPr>
        <w:pStyle w:val="5"/>
        <w:widowControl/>
        <w:spacing w:before="150" w:beforeAutospacing="0" w:after="150" w:afterAutospacing="0" w:line="460" w:lineRule="exact"/>
        <w:ind w:firstLine="420"/>
        <w:rPr>
          <w:rFonts w:ascii="Arial" w:hAnsi="Arial" w:cs="Arial"/>
        </w:rPr>
      </w:pPr>
      <w:r>
        <w:rPr>
          <w:rFonts w:ascii="Arial" w:cs="Arial" w:hAnsiTheme="minorEastAsia"/>
        </w:rPr>
        <w:t>十一、机关运行经费</w:t>
      </w:r>
      <w:r>
        <w:rPr>
          <w:rFonts w:ascii="Arial" w:hAnsi="Arial" w:cs="Arial"/>
        </w:rPr>
        <w:t>:</w:t>
      </w:r>
      <w:r>
        <w:rPr>
          <w:rFonts w:ascii="Arial" w:cs="Arial" w:hAnsiTheme="minorEastAsia"/>
        </w:rPr>
        <w:t>为保障行政单位</w:t>
      </w:r>
      <w:r>
        <w:rPr>
          <w:rFonts w:ascii="Arial" w:hAnsi="Arial" w:cs="Arial"/>
        </w:rPr>
        <w:t>(</w:t>
      </w:r>
      <w:r>
        <w:rPr>
          <w:rFonts w:ascii="Arial" w:cs="Arial" w:hAnsiTheme="minorEastAsia"/>
        </w:rPr>
        <w:t>含参照公务员法管理的事业单位</w:t>
      </w:r>
      <w:r>
        <w:rPr>
          <w:rFonts w:ascii="Arial" w:hAnsi="Arial" w:cs="Arial"/>
        </w:rPr>
        <w:t>)</w:t>
      </w:r>
      <w:r>
        <w:rPr>
          <w:rFonts w:ascii="Arial" w:cs="Arial" w:hAnsiTheme="minorEastAsia"/>
        </w:rPr>
        <w:t>运行用于购买货物和服务的各项资金</w:t>
      </w:r>
      <w:r>
        <w:rPr>
          <w:rFonts w:ascii="Arial" w:hAnsi="Arial" w:cs="Arial"/>
        </w:rPr>
        <w:t>,</w:t>
      </w:r>
      <w:r>
        <w:rPr>
          <w:rFonts w:ascii="Arial" w:cs="Arial" w:hAnsiTheme="minorEastAsia"/>
        </w:rPr>
        <w:t>包括办公及印刷费、邮电费、差旅费、会议费、福利费、日常维修费、专用材料及一般设备购置费、办公用房水电费、办公用房取暖费、办公用房物业管理费、公务用车运行维护费以及其他费用。</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十二、行政运行（文化）：反映行政单位（含参照公务员法管理的事业单位）的基本支出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十三、电视：反映电视台、电视发射台、电视转播台的支出。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十四、文化和旅游市场管理：反映用于文化和旅游执法检查等文化旅游市场管理方面的支出。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十五、群众文化：反映群众文化方面的支出，包括基层文化馆（站）、群众艺术馆支出等。</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十六、其他文化和旅游支出：反映除上述项目以外其他用于文化和旅游方面的支出。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十七、文物：反映文物保护和管理等方面的支出。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十八、其他文物支出：反映除上述项目以外其他用于文物方面的支出。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十九、机关事业单位基本养老保险缴费支出：反映机关事业单位实施养老保险制度由单位缴纳的基本养老保险费支出。</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二十、行政单位医疗：反映财政部门集中安排的行政单位基本医疗保险缴费经费，未参加医疗保险的行政单位的公费医疗经费，按国家规定享受离休人员、红军老战士待遇人员的医疗经费。</w:t>
      </w:r>
    </w:p>
    <w:p>
      <w:pPr>
        <w:pStyle w:val="5"/>
        <w:widowControl/>
        <w:spacing w:beforeAutospacing="0" w:afterAutospacing="0" w:line="460" w:lineRule="exact"/>
        <w:ind w:firstLine="480" w:firstLineChars="200"/>
        <w:rPr>
          <w:rFonts w:ascii="Arial" w:hAnsi="Arial" w:cs="Arial"/>
        </w:rPr>
      </w:pPr>
      <w:r>
        <w:rPr>
          <w:rFonts w:ascii="Arial" w:cs="Arial" w:hAnsiTheme="minorEastAsia"/>
        </w:rPr>
        <w:t>二十一、事业单位医疗：反映财政部门集中安排的事业单位基本医疗保险缴费经费，未参加医疗保险的事业单位的公费医疗经费，按国家规定享受离休人员待遇人员的医疗经费。</w:t>
      </w:r>
    </w:p>
    <w:p>
      <w:pPr>
        <w:pStyle w:val="5"/>
        <w:widowControl/>
        <w:spacing w:beforeAutospacing="0" w:afterAutospacing="0" w:line="460" w:lineRule="exact"/>
        <w:ind w:firstLine="480" w:firstLineChars="200"/>
        <w:rPr>
          <w:rFonts w:ascii="Arial" w:hAnsi="Arial" w:cs="Arial"/>
        </w:rPr>
      </w:pPr>
    </w:p>
    <w:p>
      <w:pPr>
        <w:spacing w:line="460" w:lineRule="exact"/>
        <w:rPr>
          <w:rFonts w:ascii="Arial" w:hAnsi="Arial" w:cs="Arial"/>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modern"/>
    <w:pitch w:val="default"/>
    <w:sig w:usb0="A00002BF" w:usb1="68C7FCFB" w:usb2="00000010"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A4FC8"/>
    <w:multiLevelType w:val="singleLevel"/>
    <w:tmpl w:val="494A4FC8"/>
    <w:lvl w:ilvl="0" w:tentative="0">
      <w:start w:val="3"/>
      <w:numFmt w:val="chineseCounting"/>
      <w:lvlText w:val="(%1)"/>
      <w:lvlJc w:val="left"/>
      <w:pPr>
        <w:tabs>
          <w:tab w:val="left" w:pos="312"/>
        </w:tabs>
      </w:pPr>
      <w:rPr>
        <w:rFonts w:hint="eastAsia"/>
      </w:rPr>
    </w:lvl>
  </w:abstractNum>
  <w:abstractNum w:abstractNumId="1">
    <w:nsid w:val="62AFF478"/>
    <w:multiLevelType w:val="singleLevel"/>
    <w:tmpl w:val="62AFF478"/>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042EF0"/>
    <w:rsid w:val="002E6C28"/>
    <w:rsid w:val="0031415C"/>
    <w:rsid w:val="003A46B1"/>
    <w:rsid w:val="004D2A62"/>
    <w:rsid w:val="006C278E"/>
    <w:rsid w:val="008F3B6D"/>
    <w:rsid w:val="00A66130"/>
    <w:rsid w:val="00AE14E0"/>
    <w:rsid w:val="00FD27FD"/>
    <w:rsid w:val="022C2E9B"/>
    <w:rsid w:val="04C75BAA"/>
    <w:rsid w:val="05764700"/>
    <w:rsid w:val="05F51072"/>
    <w:rsid w:val="068707C4"/>
    <w:rsid w:val="0A6E12A7"/>
    <w:rsid w:val="0B136931"/>
    <w:rsid w:val="0E2F75DE"/>
    <w:rsid w:val="0FC364E8"/>
    <w:rsid w:val="117758BA"/>
    <w:rsid w:val="14BD6FE9"/>
    <w:rsid w:val="1CC37FD6"/>
    <w:rsid w:val="1CFB591A"/>
    <w:rsid w:val="1D2316AC"/>
    <w:rsid w:val="20B6279C"/>
    <w:rsid w:val="20D0683F"/>
    <w:rsid w:val="24E347F4"/>
    <w:rsid w:val="255B155F"/>
    <w:rsid w:val="258F5248"/>
    <w:rsid w:val="264D2ED3"/>
    <w:rsid w:val="2EA4771D"/>
    <w:rsid w:val="2F016F13"/>
    <w:rsid w:val="2F1A178D"/>
    <w:rsid w:val="31C11B09"/>
    <w:rsid w:val="324C527A"/>
    <w:rsid w:val="325B4578"/>
    <w:rsid w:val="36333847"/>
    <w:rsid w:val="365B0AD0"/>
    <w:rsid w:val="378375B9"/>
    <w:rsid w:val="3FC93EF9"/>
    <w:rsid w:val="45344EFF"/>
    <w:rsid w:val="45E561F9"/>
    <w:rsid w:val="463750A2"/>
    <w:rsid w:val="555D7725"/>
    <w:rsid w:val="57882E88"/>
    <w:rsid w:val="5868791D"/>
    <w:rsid w:val="5A7E4E87"/>
    <w:rsid w:val="68FA68F9"/>
    <w:rsid w:val="6A7B6AD1"/>
    <w:rsid w:val="71F55347"/>
    <w:rsid w:val="720212D0"/>
    <w:rsid w:val="72ED672C"/>
    <w:rsid w:val="76944545"/>
    <w:rsid w:val="7A3F3C14"/>
    <w:rsid w:val="7A5A4353"/>
    <w:rsid w:val="7B055D09"/>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22"/>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11</Pages>
  <Words>7284</Words>
  <Characters>8046</Characters>
  <Lines>59</Lines>
  <Paragraphs>16</Paragraphs>
  <TotalTime>5</TotalTime>
  <ScaleCrop>false</ScaleCrop>
  <LinksUpToDate>false</LinksUpToDate>
  <CharactersWithSpaces>8196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lenovo</cp:lastModifiedBy>
  <dcterms:modified xsi:type="dcterms:W3CDTF">2023-06-27T03:09:08Z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735C88C555744AA596C61A472DAD8BE6</vt:lpwstr>
  </property>
</Properties>
</file>