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widowControl/>
        <w:spacing w:before="150" w:beforeAutospacing="0" w:after="150" w:afterAutospacing="0" w:line="460" w:lineRule="exact"/>
        <w:ind w:firstLine="420"/>
        <w:jc w:val="center"/>
        <w:rPr>
          <w:rFonts w:ascii="Arial" w:hAnsi="Arial" w:cs="Arial"/>
        </w:rPr>
      </w:pPr>
      <w:r>
        <w:t> </w:t>
      </w:r>
      <w:r>
        <w:rPr>
          <w:rFonts w:hint="eastAsia"/>
          <w:lang w:val="en-US" w:eastAsia="zh-CN"/>
        </w:rPr>
        <w:t>全州县安和镇</w:t>
      </w:r>
      <w:r>
        <w:rPr>
          <w:rFonts w:hint="eastAsia"/>
        </w:rPr>
        <w:t>冠英初中</w:t>
      </w:r>
      <w:r>
        <w:rPr>
          <w:rFonts w:ascii="Arial" w:hAnsi="Arial" w:cs="Arial"/>
        </w:rPr>
        <w:t>2023年部门预算</w:t>
      </w:r>
    </w:p>
    <w:p>
      <w:pPr>
        <w:pStyle w:val="4"/>
        <w:widowControl/>
        <w:spacing w:before="150" w:beforeAutospacing="0" w:after="150" w:afterAutospacing="0" w:line="460" w:lineRule="exact"/>
        <w:ind w:firstLine="420"/>
        <w:jc w:val="center"/>
        <w:rPr>
          <w:rFonts w:ascii="Arial" w:hAnsi="Arial" w:cs="Arial"/>
        </w:rPr>
      </w:pPr>
      <w:r>
        <w:rPr>
          <w:rFonts w:ascii="Arial" w:hAnsi="Arial" w:cs="Arial"/>
        </w:rPr>
        <w:t>目录</w:t>
      </w:r>
    </w:p>
    <w:p>
      <w:pPr>
        <w:pStyle w:val="4"/>
        <w:widowControl/>
        <w:spacing w:before="150" w:beforeAutospacing="0" w:after="150" w:afterAutospacing="0" w:line="460" w:lineRule="exact"/>
        <w:ind w:firstLine="420"/>
        <w:rPr>
          <w:rFonts w:ascii="Arial" w:hAnsi="Arial" w:cs="Arial"/>
        </w:rPr>
      </w:pPr>
      <w:r>
        <w:rPr>
          <w:rFonts w:ascii="Arial" w:hAnsi="Arial" w:cs="Arial"/>
        </w:rPr>
        <w:t>第一部分 部门概况</w:t>
      </w:r>
    </w:p>
    <w:p>
      <w:pPr>
        <w:pStyle w:val="4"/>
        <w:widowControl/>
        <w:spacing w:before="150" w:beforeAutospacing="0" w:after="150" w:afterAutospacing="0" w:line="460" w:lineRule="exact"/>
        <w:ind w:firstLine="420"/>
        <w:rPr>
          <w:rFonts w:ascii="Arial" w:hAnsi="Arial" w:cs="Arial"/>
        </w:rPr>
      </w:pPr>
      <w:r>
        <w:rPr>
          <w:rFonts w:ascii="Arial" w:hAnsi="Arial" w:cs="Arial"/>
        </w:rPr>
        <w:t>一、主要职能职责</w:t>
      </w:r>
    </w:p>
    <w:p>
      <w:pPr>
        <w:pStyle w:val="4"/>
        <w:widowControl/>
        <w:spacing w:before="150" w:beforeAutospacing="0" w:after="150" w:afterAutospacing="0" w:line="460" w:lineRule="exact"/>
        <w:ind w:firstLine="420"/>
        <w:rPr>
          <w:rFonts w:ascii="Arial" w:hAnsi="Arial" w:cs="Arial"/>
        </w:rPr>
      </w:pPr>
      <w:r>
        <w:rPr>
          <w:rFonts w:ascii="Arial" w:hAnsi="Arial" w:cs="Arial"/>
        </w:rPr>
        <w:t>二、机构设置(本级和二层单位构成)</w:t>
      </w:r>
    </w:p>
    <w:p>
      <w:pPr>
        <w:pStyle w:val="4"/>
        <w:widowControl/>
        <w:spacing w:before="150" w:beforeAutospacing="0" w:after="150" w:afterAutospacing="0" w:line="460" w:lineRule="exact"/>
        <w:ind w:firstLine="420"/>
        <w:rPr>
          <w:rFonts w:ascii="Arial" w:hAnsi="Arial" w:cs="Arial"/>
        </w:rPr>
      </w:pPr>
      <w:r>
        <w:rPr>
          <w:rFonts w:ascii="Arial" w:hAnsi="Arial" w:cs="Arial"/>
        </w:rPr>
        <w:t>三、编制现状及人员构成(本级和二层单位)</w:t>
      </w:r>
    </w:p>
    <w:p>
      <w:pPr>
        <w:pStyle w:val="4"/>
        <w:widowControl/>
        <w:spacing w:before="150" w:beforeAutospacing="0" w:after="150" w:afterAutospacing="0" w:line="460" w:lineRule="exact"/>
        <w:ind w:firstLine="420"/>
        <w:rPr>
          <w:rFonts w:ascii="Arial" w:hAnsi="Arial" w:cs="Arial"/>
        </w:rPr>
      </w:pPr>
      <w:r>
        <w:rPr>
          <w:rFonts w:ascii="Arial" w:hAnsi="Arial" w:cs="Arial"/>
        </w:rPr>
        <w:t>四、年度主要工作任务</w:t>
      </w:r>
    </w:p>
    <w:p>
      <w:pPr>
        <w:pStyle w:val="4"/>
        <w:widowControl/>
        <w:spacing w:before="150" w:beforeAutospacing="0" w:after="150" w:afterAutospacing="0" w:line="460" w:lineRule="exact"/>
        <w:ind w:firstLine="420"/>
        <w:rPr>
          <w:rFonts w:ascii="Arial" w:hAnsi="Arial" w:cs="Arial"/>
        </w:rPr>
      </w:pPr>
      <w:r>
        <w:rPr>
          <w:rFonts w:ascii="Arial" w:hAnsi="Arial" w:cs="Arial"/>
        </w:rPr>
        <w:t>第二部分 部门预算报表</w:t>
      </w:r>
    </w:p>
    <w:p>
      <w:pPr>
        <w:pStyle w:val="4"/>
        <w:widowControl/>
        <w:spacing w:before="150" w:beforeAutospacing="0" w:after="150" w:afterAutospacing="0" w:line="460" w:lineRule="exact"/>
        <w:ind w:firstLine="420"/>
        <w:rPr>
          <w:rFonts w:ascii="Arial" w:hAnsi="Arial" w:cs="Arial"/>
        </w:rPr>
      </w:pPr>
      <w:r>
        <w:rPr>
          <w:rFonts w:ascii="Arial" w:hAnsi="Arial" w:cs="Arial"/>
        </w:rPr>
        <w:t>一、部门收支总体情况表</w:t>
      </w:r>
    </w:p>
    <w:p>
      <w:pPr>
        <w:pStyle w:val="4"/>
        <w:widowControl/>
        <w:spacing w:before="150" w:beforeAutospacing="0" w:after="150" w:afterAutospacing="0" w:line="460" w:lineRule="exact"/>
        <w:ind w:firstLine="420"/>
        <w:rPr>
          <w:rFonts w:ascii="Arial" w:hAnsi="Arial" w:cs="Arial"/>
        </w:rPr>
      </w:pPr>
      <w:r>
        <w:rPr>
          <w:rFonts w:ascii="Arial" w:hAnsi="Arial" w:cs="Arial"/>
        </w:rPr>
        <w:t>二、部门收入总体情况表</w:t>
      </w:r>
    </w:p>
    <w:p>
      <w:pPr>
        <w:pStyle w:val="4"/>
        <w:widowControl/>
        <w:spacing w:before="150" w:beforeAutospacing="0" w:after="150" w:afterAutospacing="0" w:line="460" w:lineRule="exact"/>
        <w:ind w:firstLine="420"/>
        <w:rPr>
          <w:rFonts w:ascii="Arial" w:hAnsi="Arial" w:cs="Arial"/>
        </w:rPr>
      </w:pPr>
      <w:r>
        <w:rPr>
          <w:rFonts w:ascii="Arial" w:hAnsi="Arial" w:cs="Arial"/>
        </w:rPr>
        <w:t>三、部门支出总体情况表</w:t>
      </w:r>
    </w:p>
    <w:p>
      <w:pPr>
        <w:pStyle w:val="4"/>
        <w:widowControl/>
        <w:spacing w:before="150" w:beforeAutospacing="0" w:after="150" w:afterAutospacing="0" w:line="460" w:lineRule="exact"/>
        <w:ind w:firstLine="420"/>
        <w:rPr>
          <w:rFonts w:ascii="Arial" w:hAnsi="Arial" w:cs="Arial"/>
        </w:rPr>
      </w:pPr>
      <w:r>
        <w:rPr>
          <w:rFonts w:ascii="Arial" w:hAnsi="Arial" w:cs="Arial"/>
        </w:rPr>
        <w:t>四、财政拨款收支总体情况表</w:t>
      </w:r>
    </w:p>
    <w:p>
      <w:pPr>
        <w:pStyle w:val="4"/>
        <w:widowControl/>
        <w:spacing w:before="150" w:beforeAutospacing="0" w:after="150" w:afterAutospacing="0" w:line="460" w:lineRule="exact"/>
        <w:ind w:firstLine="420"/>
        <w:rPr>
          <w:rFonts w:ascii="Arial" w:hAnsi="Arial" w:cs="Arial"/>
        </w:rPr>
      </w:pPr>
      <w:r>
        <w:rPr>
          <w:rFonts w:ascii="Arial" w:hAnsi="Arial" w:cs="Arial"/>
        </w:rPr>
        <w:t>五、一般公共支出预算情况表</w:t>
      </w:r>
    </w:p>
    <w:p>
      <w:pPr>
        <w:pStyle w:val="4"/>
        <w:widowControl/>
        <w:spacing w:before="150" w:beforeAutospacing="0" w:after="150" w:afterAutospacing="0" w:line="460" w:lineRule="exact"/>
        <w:ind w:firstLine="420"/>
        <w:rPr>
          <w:rFonts w:ascii="Arial" w:hAnsi="Arial" w:cs="Arial"/>
        </w:rPr>
      </w:pPr>
      <w:r>
        <w:rPr>
          <w:rFonts w:ascii="Arial" w:hAnsi="Arial" w:cs="Arial"/>
        </w:rPr>
        <w:t>六、一般公共预算基本支出情况表</w:t>
      </w:r>
    </w:p>
    <w:p>
      <w:pPr>
        <w:pStyle w:val="4"/>
        <w:widowControl/>
        <w:spacing w:before="150" w:beforeAutospacing="0" w:after="150" w:afterAutospacing="0" w:line="460" w:lineRule="exact"/>
        <w:ind w:firstLine="420"/>
        <w:rPr>
          <w:rFonts w:ascii="Arial" w:hAnsi="Arial" w:cs="Arial"/>
        </w:rPr>
      </w:pPr>
      <w:r>
        <w:rPr>
          <w:rFonts w:ascii="Arial" w:hAnsi="Arial" w:cs="Arial"/>
        </w:rPr>
        <w:t>七、财政拨款三公两费支出情况表</w:t>
      </w:r>
    </w:p>
    <w:p>
      <w:pPr>
        <w:pStyle w:val="4"/>
        <w:widowControl/>
        <w:spacing w:before="150" w:beforeAutospacing="0" w:after="150" w:afterAutospacing="0" w:line="460" w:lineRule="exact"/>
        <w:ind w:firstLine="420"/>
        <w:rPr>
          <w:rFonts w:ascii="Arial" w:hAnsi="Arial" w:cs="Arial"/>
        </w:rPr>
      </w:pPr>
      <w:r>
        <w:rPr>
          <w:rFonts w:ascii="Arial" w:hAnsi="Arial" w:cs="Arial"/>
        </w:rPr>
        <w:t>八、 政府性基金预算支出情况表</w:t>
      </w:r>
    </w:p>
    <w:p>
      <w:pPr>
        <w:pStyle w:val="4"/>
        <w:widowControl/>
        <w:spacing w:before="150" w:beforeAutospacing="0" w:after="150" w:afterAutospacing="0" w:line="460" w:lineRule="exact"/>
        <w:ind w:firstLine="420"/>
        <w:rPr>
          <w:rFonts w:ascii="Arial" w:hAnsi="Arial" w:cs="Arial"/>
        </w:rPr>
      </w:pPr>
      <w:r>
        <w:rPr>
          <w:rFonts w:ascii="Arial" w:hAnsi="Arial" w:cs="Arial"/>
        </w:rPr>
        <w:t>九、  国有资本经营预算支出情况表</w:t>
      </w:r>
    </w:p>
    <w:p>
      <w:pPr>
        <w:pStyle w:val="4"/>
        <w:widowControl/>
        <w:spacing w:before="150" w:beforeAutospacing="0" w:after="150" w:afterAutospacing="0" w:line="460" w:lineRule="exact"/>
        <w:ind w:firstLine="420"/>
        <w:rPr>
          <w:rFonts w:ascii="Arial" w:hAnsi="Arial" w:cs="Arial"/>
        </w:rPr>
      </w:pPr>
      <w:r>
        <w:rPr>
          <w:rFonts w:ascii="Arial" w:hAnsi="Arial" w:cs="Arial"/>
        </w:rPr>
        <w:t>第三部分  2023年部门预算情况说明</w:t>
      </w:r>
    </w:p>
    <w:p>
      <w:pPr>
        <w:pStyle w:val="4"/>
        <w:widowControl/>
        <w:spacing w:before="150" w:beforeAutospacing="0" w:after="150" w:afterAutospacing="0" w:line="460" w:lineRule="exact"/>
        <w:ind w:firstLine="420"/>
        <w:rPr>
          <w:rFonts w:ascii="Arial" w:hAnsi="Arial" w:cs="Arial"/>
        </w:rPr>
      </w:pPr>
      <w:r>
        <w:rPr>
          <w:rFonts w:ascii="Arial" w:hAnsi="Arial" w:cs="Arial"/>
        </w:rPr>
        <w:t>第四部分 专业名词解释</w:t>
      </w:r>
    </w:p>
    <w:p>
      <w:pPr>
        <w:pStyle w:val="4"/>
        <w:widowControl/>
        <w:spacing w:before="150" w:beforeAutospacing="0" w:after="150" w:afterAutospacing="0" w:line="460" w:lineRule="exact"/>
        <w:ind w:firstLine="420"/>
        <w:jc w:val="center"/>
        <w:rPr>
          <w:rFonts w:ascii="Arial" w:hAnsi="Arial" w:cs="Arial"/>
        </w:rPr>
      </w:pPr>
      <w:r>
        <w:rPr>
          <w:rFonts w:ascii="Arial" w:hAnsi="Arial" w:cs="Arial"/>
        </w:rPr>
        <w:t>第一部分 部门概况</w:t>
      </w:r>
    </w:p>
    <w:p>
      <w:pPr>
        <w:pStyle w:val="4"/>
        <w:widowControl/>
        <w:numPr>
          <w:ilvl w:val="0"/>
          <w:numId w:val="1"/>
        </w:numPr>
        <w:spacing w:before="150" w:beforeAutospacing="0" w:after="150" w:afterAutospacing="0" w:line="460" w:lineRule="exact"/>
        <w:ind w:firstLine="420"/>
        <w:rPr>
          <w:rFonts w:ascii="Arial" w:hAnsi="Arial" w:cs="Arial"/>
        </w:rPr>
      </w:pPr>
      <w:r>
        <w:rPr>
          <w:rFonts w:ascii="Arial" w:hAnsi="Arial" w:cs="Arial"/>
        </w:rPr>
        <w:t>主要职能职责</w:t>
      </w:r>
    </w:p>
    <w:p>
      <w:pPr>
        <w:pStyle w:val="4"/>
        <w:widowControl/>
        <w:numPr>
          <w:numId w:val="0"/>
        </w:numPr>
        <w:spacing w:before="150" w:beforeAutospacing="0" w:after="150" w:afterAutospacing="0" w:line="460" w:lineRule="exact"/>
        <w:ind w:firstLine="420" w:firstLineChars="0"/>
        <w:rPr>
          <w:rFonts w:ascii="Arial" w:hAnsi="Arial" w:cs="Arial"/>
        </w:rPr>
      </w:pPr>
      <w:r>
        <w:rPr>
          <w:rFonts w:ascii="Arial" w:hAnsi="Arial" w:cs="Arial"/>
        </w:rPr>
        <w:t>1、</w:t>
      </w:r>
      <w:r>
        <w:rPr>
          <w:rFonts w:hint="eastAsia" w:ascii="Arial" w:hAnsi="Arial" w:cs="Arial"/>
        </w:rPr>
        <w:t>规划教育教学、职业技术教育综合管理，加强学生的专业技能、思想、德育、心理健康教育、艺术教育、国防教育等，推进学生均衡发展。</w:t>
      </w:r>
    </w:p>
    <w:p>
      <w:pPr>
        <w:pStyle w:val="4"/>
        <w:widowControl/>
        <w:numPr>
          <w:numId w:val="0"/>
        </w:numPr>
        <w:spacing w:before="150" w:beforeAutospacing="0" w:after="150" w:afterAutospacing="0" w:line="460" w:lineRule="exact"/>
        <w:ind w:firstLine="420" w:firstLineChars="0"/>
        <w:rPr>
          <w:rFonts w:ascii="Arial" w:hAnsi="Arial" w:cs="Arial"/>
        </w:rPr>
      </w:pPr>
      <w:r>
        <w:rPr>
          <w:rFonts w:hint="eastAsia" w:ascii="Arial" w:hAnsi="Arial" w:cs="Arial"/>
        </w:rPr>
        <w:t>2、实行财政预算，决算与预算相同。</w:t>
      </w:r>
    </w:p>
    <w:p>
      <w:pPr>
        <w:pStyle w:val="4"/>
        <w:widowControl/>
        <w:numPr>
          <w:numId w:val="0"/>
        </w:numPr>
        <w:spacing w:before="150" w:beforeAutospacing="0" w:after="150" w:afterAutospacing="0" w:line="460" w:lineRule="exact"/>
        <w:ind w:firstLine="420" w:firstLineChars="0"/>
        <w:rPr>
          <w:rFonts w:ascii="Arial" w:hAnsi="Arial" w:cs="Arial"/>
        </w:rPr>
      </w:pPr>
      <w:r>
        <w:rPr>
          <w:rFonts w:hint="eastAsia" w:ascii="Arial" w:hAnsi="Arial" w:cs="Arial"/>
        </w:rPr>
        <w:t>3、努力改善办学条件，加强学校教育信息化，提高教学、专业技能质量，指导学生社会实践工作。</w:t>
      </w:r>
    </w:p>
    <w:p>
      <w:pPr>
        <w:pStyle w:val="4"/>
        <w:widowControl/>
        <w:numPr>
          <w:numId w:val="0"/>
        </w:numPr>
        <w:spacing w:before="150" w:beforeAutospacing="0" w:after="150" w:afterAutospacing="0" w:line="460" w:lineRule="exact"/>
        <w:ind w:firstLine="420" w:firstLineChars="0"/>
        <w:rPr>
          <w:rFonts w:ascii="Arial" w:hAnsi="Arial" w:cs="Arial"/>
        </w:rPr>
      </w:pPr>
      <w:r>
        <w:rPr>
          <w:rFonts w:ascii="Arial" w:hAnsi="Arial" w:cs="Arial"/>
        </w:rPr>
        <w:t> 二、机构设置</w:t>
      </w:r>
    </w:p>
    <w:p>
      <w:pPr>
        <w:pStyle w:val="4"/>
        <w:widowControl/>
        <w:numPr>
          <w:numId w:val="0"/>
        </w:numPr>
        <w:spacing w:before="150" w:beforeAutospacing="0" w:after="150" w:afterAutospacing="0" w:line="460" w:lineRule="exact"/>
        <w:ind w:firstLine="420" w:firstLineChars="0"/>
        <w:rPr>
          <w:rFonts w:ascii="Arial" w:hAnsi="Arial" w:cs="Arial"/>
        </w:rPr>
      </w:pPr>
      <w:r>
        <w:rPr>
          <w:rFonts w:ascii="Arial" w:hAnsi="Arial" w:cs="Arial"/>
        </w:rPr>
        <w:t>202</w:t>
      </w:r>
      <w:r>
        <w:rPr>
          <w:rFonts w:hint="eastAsia" w:ascii="Arial" w:hAnsi="Arial" w:cs="Arial"/>
          <w:lang w:val="en-US" w:eastAsia="zh-CN"/>
        </w:rPr>
        <w:t>3</w:t>
      </w:r>
      <w:r>
        <w:rPr>
          <w:rFonts w:ascii="Arial" w:hAnsi="Arial" w:cs="Arial"/>
        </w:rPr>
        <w:t>年我</w:t>
      </w:r>
      <w:r>
        <w:rPr>
          <w:rFonts w:hint="eastAsia" w:ascii="Arial" w:hAnsi="Arial" w:cs="Arial"/>
        </w:rPr>
        <w:t>校</w:t>
      </w:r>
      <w:r>
        <w:rPr>
          <w:rFonts w:ascii="Arial" w:hAnsi="Arial" w:cs="Arial"/>
        </w:rPr>
        <w:t>部门预算编制全额拨款事业单位共</w:t>
      </w:r>
      <w:r>
        <w:rPr>
          <w:rFonts w:hint="eastAsia" w:ascii="Arial" w:hAnsi="Arial" w:cs="Arial"/>
        </w:rPr>
        <w:t>1</w:t>
      </w:r>
      <w:r>
        <w:rPr>
          <w:rFonts w:ascii="Arial" w:hAnsi="Arial" w:cs="Arial"/>
        </w:rPr>
        <w:t>个，</w:t>
      </w:r>
      <w:r>
        <w:rPr>
          <w:rFonts w:hint="eastAsia" w:ascii="Arial" w:hAnsi="Arial" w:cs="Arial"/>
        </w:rPr>
        <w:t>学校实行校长负责制，下设办公室、总务室、教务处、后勤处、教研室、团委会、工会委员等中层机构，管理学生的教育教学、日常生活、专业技能等各项事务。</w:t>
      </w:r>
    </w:p>
    <w:p>
      <w:pPr>
        <w:pStyle w:val="4"/>
        <w:widowControl/>
        <w:numPr>
          <w:numId w:val="0"/>
        </w:numPr>
        <w:spacing w:before="150" w:beforeAutospacing="0" w:after="150" w:afterAutospacing="0" w:line="460" w:lineRule="exact"/>
        <w:ind w:firstLine="420" w:firstLineChars="0"/>
        <w:rPr>
          <w:rFonts w:ascii="Arial" w:hAnsi="Arial" w:cs="Arial"/>
        </w:rPr>
      </w:pPr>
      <w:r>
        <w:rPr>
          <w:rFonts w:ascii="Arial" w:hAnsi="Arial" w:cs="Arial"/>
        </w:rPr>
        <w:t>三、编制现状及人员构成</w:t>
      </w:r>
    </w:p>
    <w:p>
      <w:pPr>
        <w:pStyle w:val="4"/>
        <w:widowControl/>
        <w:numPr>
          <w:numId w:val="0"/>
        </w:numPr>
        <w:spacing w:before="150" w:beforeAutospacing="0" w:after="150" w:afterAutospacing="0" w:line="460" w:lineRule="exact"/>
        <w:ind w:firstLine="420" w:firstLineChars="0"/>
        <w:rPr>
          <w:rFonts w:ascii="Arial" w:hAnsi="Arial" w:cs="Arial"/>
        </w:rPr>
      </w:pPr>
      <w:r>
        <w:rPr>
          <w:rFonts w:hint="eastAsia" w:ascii="Arial" w:hAnsi="Arial" w:cs="Arial"/>
        </w:rPr>
        <w:t>学校核定编制人数为91人，实有在编人数91人。编内在职91人，全额事业在职9</w:t>
      </w:r>
      <w:r>
        <w:rPr>
          <w:rFonts w:hint="eastAsia" w:ascii="Arial" w:hAnsi="Arial" w:cs="Arial"/>
          <w:lang w:val="en-US" w:eastAsia="zh-CN"/>
        </w:rPr>
        <w:t>1</w:t>
      </w:r>
      <w:r>
        <w:rPr>
          <w:rFonts w:hint="eastAsia" w:ascii="Arial" w:hAnsi="Arial" w:cs="Arial"/>
        </w:rPr>
        <w:t>人，退休45人。</w:t>
      </w:r>
    </w:p>
    <w:p>
      <w:pPr>
        <w:pStyle w:val="4"/>
        <w:widowControl/>
        <w:numPr>
          <w:numId w:val="0"/>
        </w:numPr>
        <w:spacing w:before="150" w:beforeAutospacing="0" w:after="150" w:afterAutospacing="0" w:line="460" w:lineRule="exact"/>
        <w:ind w:firstLine="420" w:firstLineChars="0"/>
        <w:rPr>
          <w:rFonts w:ascii="Arial" w:hAnsi="Arial" w:cs="Arial"/>
        </w:rPr>
      </w:pPr>
      <w:r>
        <w:rPr>
          <w:rFonts w:ascii="Arial" w:hAnsi="Arial" w:cs="Arial"/>
        </w:rPr>
        <w:t>四、年度主要工作任务</w:t>
      </w:r>
    </w:p>
    <w:p>
      <w:pPr>
        <w:pStyle w:val="4"/>
        <w:widowControl/>
        <w:numPr>
          <w:numId w:val="0"/>
        </w:numPr>
        <w:spacing w:before="150" w:beforeAutospacing="0" w:after="150" w:afterAutospacing="0" w:line="460" w:lineRule="exact"/>
        <w:ind w:firstLine="420" w:firstLineChars="0"/>
        <w:rPr>
          <w:rFonts w:ascii="Arial" w:hAnsi="Arial" w:cs="Arial"/>
        </w:rPr>
      </w:pPr>
      <w:r>
        <w:rPr>
          <w:rFonts w:hint="eastAsia" w:ascii="Arial" w:hAnsi="Arial" w:cs="Arial"/>
        </w:rPr>
        <w:t>1、贯彻落实国家教育方针，教书育人，培训人才，发展科技，服务社会。</w:t>
      </w:r>
    </w:p>
    <w:p>
      <w:pPr>
        <w:pStyle w:val="4"/>
        <w:widowControl/>
        <w:numPr>
          <w:numId w:val="0"/>
        </w:numPr>
        <w:spacing w:before="150" w:beforeAutospacing="0" w:after="150" w:afterAutospacing="0" w:line="460" w:lineRule="exact"/>
        <w:ind w:firstLine="420" w:firstLineChars="0"/>
        <w:rPr>
          <w:rFonts w:ascii="Arial" w:hAnsi="Arial" w:cs="Arial"/>
        </w:rPr>
      </w:pPr>
      <w:r>
        <w:rPr>
          <w:rFonts w:hint="eastAsia" w:ascii="Arial" w:hAnsi="Arial" w:cs="Arial"/>
        </w:rPr>
        <w:t>2、努力改善办学条件，提高教学质量。</w:t>
      </w:r>
    </w:p>
    <w:p>
      <w:pPr>
        <w:pStyle w:val="4"/>
        <w:widowControl/>
        <w:numPr>
          <w:numId w:val="0"/>
        </w:numPr>
        <w:spacing w:before="150" w:beforeAutospacing="0" w:after="150" w:afterAutospacing="0" w:line="460" w:lineRule="exact"/>
        <w:ind w:firstLine="420" w:firstLineChars="0"/>
        <w:rPr>
          <w:rFonts w:ascii="Arial" w:hAnsi="Arial" w:cs="Arial"/>
        </w:rPr>
      </w:pPr>
      <w:r>
        <w:rPr>
          <w:rFonts w:hint="eastAsia" w:ascii="Arial" w:hAnsi="Arial" w:cs="Arial"/>
        </w:rPr>
        <w:t>3、加大学校教师培训，强化管理，努力建设高素质的教师队伍。</w:t>
      </w:r>
    </w:p>
    <w:p>
      <w:pPr>
        <w:pStyle w:val="4"/>
        <w:widowControl/>
        <w:numPr>
          <w:numId w:val="0"/>
        </w:numPr>
        <w:spacing w:before="150" w:beforeAutospacing="0" w:after="150" w:afterAutospacing="0" w:line="460" w:lineRule="exact"/>
        <w:ind w:firstLine="420" w:firstLineChars="0"/>
        <w:rPr>
          <w:rFonts w:ascii="Arial" w:hAnsi="Arial" w:cs="Arial"/>
        </w:rPr>
      </w:pPr>
      <w:r>
        <w:rPr>
          <w:rFonts w:hint="eastAsia" w:ascii="Arial" w:hAnsi="Arial" w:cs="Arial"/>
        </w:rPr>
        <w:t>4、加强学校安全工作，切实维护学校学生安全。</w:t>
      </w:r>
    </w:p>
    <w:p>
      <w:pPr>
        <w:pStyle w:val="4"/>
        <w:widowControl/>
        <w:numPr>
          <w:numId w:val="0"/>
        </w:numPr>
        <w:spacing w:before="150" w:beforeAutospacing="0" w:after="150" w:afterAutospacing="0" w:line="460" w:lineRule="exact"/>
        <w:ind w:firstLine="420" w:firstLineChars="0"/>
        <w:rPr>
          <w:rFonts w:ascii="Arial" w:hAnsi="Arial" w:cs="Arial"/>
        </w:rPr>
      </w:pPr>
    </w:p>
    <w:p>
      <w:pPr>
        <w:pStyle w:val="4"/>
        <w:widowControl/>
        <w:spacing w:before="150" w:beforeAutospacing="0" w:after="150" w:afterAutospacing="0" w:line="460" w:lineRule="exact"/>
        <w:ind w:firstLine="420"/>
        <w:jc w:val="center"/>
        <w:rPr>
          <w:rFonts w:ascii="Arial" w:hAnsi="Arial" w:cs="Arial"/>
        </w:rPr>
      </w:pPr>
      <w:r>
        <w:rPr>
          <w:rFonts w:ascii="Arial" w:hAnsi="Arial" w:cs="Arial"/>
        </w:rPr>
        <w:t>第二部分 部门预算报表</w:t>
      </w:r>
    </w:p>
    <w:p>
      <w:pPr>
        <w:pStyle w:val="4"/>
        <w:widowControl/>
        <w:spacing w:before="150" w:beforeAutospacing="0" w:after="150" w:afterAutospacing="0" w:line="460" w:lineRule="exact"/>
        <w:ind w:firstLine="420"/>
        <w:jc w:val="center"/>
        <w:rPr>
          <w:rFonts w:ascii="Arial" w:hAnsi="Arial" w:cs="Arial"/>
        </w:rPr>
      </w:pPr>
      <w:r>
        <w:rPr>
          <w:rFonts w:ascii="Arial" w:hAnsi="Arial" w:cs="Arial"/>
        </w:rPr>
        <w:t>( 详见附表)</w:t>
      </w:r>
    </w:p>
    <w:p>
      <w:pPr>
        <w:pStyle w:val="4"/>
        <w:widowControl/>
        <w:spacing w:before="150" w:beforeAutospacing="0" w:after="150" w:afterAutospacing="0" w:line="460" w:lineRule="exact"/>
        <w:ind w:firstLine="420"/>
        <w:rPr>
          <w:rFonts w:ascii="Arial" w:hAnsi="Arial" w:cs="Arial"/>
        </w:rPr>
      </w:pPr>
      <w:r>
        <w:rPr>
          <w:rFonts w:ascii="Arial" w:hAnsi="Arial" w:cs="Arial"/>
        </w:rPr>
        <w:t>一、部门收支总体情况表</w:t>
      </w:r>
    </w:p>
    <w:p>
      <w:pPr>
        <w:pStyle w:val="4"/>
        <w:widowControl/>
        <w:spacing w:before="150" w:beforeAutospacing="0" w:after="150" w:afterAutospacing="0" w:line="460" w:lineRule="exact"/>
        <w:ind w:firstLine="420"/>
        <w:rPr>
          <w:rFonts w:ascii="Arial" w:hAnsi="Arial" w:cs="Arial"/>
        </w:rPr>
      </w:pPr>
      <w:r>
        <w:rPr>
          <w:rFonts w:ascii="Arial" w:hAnsi="Arial" w:cs="Arial"/>
        </w:rPr>
        <w:t>二、部门收入总体情况表</w:t>
      </w:r>
    </w:p>
    <w:p>
      <w:pPr>
        <w:pStyle w:val="4"/>
        <w:widowControl/>
        <w:spacing w:before="150" w:beforeAutospacing="0" w:after="150" w:afterAutospacing="0" w:line="460" w:lineRule="exact"/>
        <w:ind w:firstLine="420"/>
        <w:rPr>
          <w:rFonts w:ascii="Arial" w:hAnsi="Arial" w:cs="Arial"/>
        </w:rPr>
      </w:pPr>
      <w:r>
        <w:rPr>
          <w:rFonts w:ascii="Arial" w:hAnsi="Arial" w:cs="Arial"/>
        </w:rPr>
        <w:t>三、部门支出总体情况表</w:t>
      </w:r>
    </w:p>
    <w:p>
      <w:pPr>
        <w:pStyle w:val="4"/>
        <w:widowControl/>
        <w:spacing w:before="150" w:beforeAutospacing="0" w:after="150" w:afterAutospacing="0" w:line="460" w:lineRule="exact"/>
        <w:ind w:firstLine="420"/>
        <w:rPr>
          <w:rFonts w:ascii="Arial" w:hAnsi="Arial" w:cs="Arial"/>
        </w:rPr>
      </w:pPr>
      <w:r>
        <w:rPr>
          <w:rFonts w:ascii="Arial" w:hAnsi="Arial" w:cs="Arial"/>
        </w:rPr>
        <w:t>四、财政拨款收支总体情况表</w:t>
      </w:r>
    </w:p>
    <w:p>
      <w:pPr>
        <w:pStyle w:val="4"/>
        <w:widowControl/>
        <w:spacing w:before="150" w:beforeAutospacing="0" w:after="150" w:afterAutospacing="0" w:line="460" w:lineRule="exact"/>
        <w:ind w:firstLine="420"/>
        <w:rPr>
          <w:rFonts w:ascii="Arial" w:hAnsi="Arial" w:cs="Arial"/>
        </w:rPr>
      </w:pPr>
      <w:r>
        <w:rPr>
          <w:rFonts w:ascii="Arial" w:hAnsi="Arial" w:cs="Arial"/>
        </w:rPr>
        <w:t>五、一般公共预算支出情况表</w:t>
      </w:r>
    </w:p>
    <w:p>
      <w:pPr>
        <w:pStyle w:val="4"/>
        <w:widowControl/>
        <w:spacing w:before="150" w:beforeAutospacing="0" w:after="150" w:afterAutospacing="0" w:line="460" w:lineRule="exact"/>
        <w:ind w:firstLine="420"/>
        <w:rPr>
          <w:rFonts w:ascii="Arial" w:hAnsi="Arial" w:cs="Arial"/>
        </w:rPr>
      </w:pPr>
      <w:r>
        <w:rPr>
          <w:rFonts w:ascii="Arial" w:hAnsi="Arial" w:cs="Arial"/>
        </w:rPr>
        <w:t>六、一般公共预算基本支出情况表</w:t>
      </w:r>
    </w:p>
    <w:p>
      <w:pPr>
        <w:pStyle w:val="4"/>
        <w:widowControl/>
        <w:spacing w:before="150" w:beforeAutospacing="0" w:after="150" w:afterAutospacing="0" w:line="460" w:lineRule="exact"/>
        <w:ind w:firstLine="420"/>
        <w:rPr>
          <w:rFonts w:ascii="Arial" w:hAnsi="Arial" w:cs="Arial"/>
        </w:rPr>
      </w:pPr>
      <w:r>
        <w:rPr>
          <w:rFonts w:ascii="Arial" w:hAnsi="Arial" w:cs="Arial"/>
        </w:rPr>
        <w:t>七、财政拨款三公两费支出情况表</w:t>
      </w:r>
    </w:p>
    <w:p>
      <w:pPr>
        <w:pStyle w:val="4"/>
        <w:widowControl/>
        <w:spacing w:before="274" w:beforeAutospacing="0" w:after="274" w:afterAutospacing="0" w:line="360" w:lineRule="auto"/>
        <w:ind w:firstLine="480" w:firstLineChars="200"/>
      </w:pPr>
      <w:r>
        <w:rPr>
          <w:rFonts w:ascii="Arial" w:hAnsi="Arial" w:cs="Arial"/>
        </w:rPr>
        <w:t>八、 政府采购情况说明</w:t>
      </w:r>
    </w:p>
    <w:p>
      <w:pPr>
        <w:pStyle w:val="4"/>
        <w:widowControl/>
        <w:spacing w:before="274" w:beforeAutospacing="0" w:after="274" w:afterAutospacing="0" w:line="360" w:lineRule="auto"/>
        <w:ind w:firstLine="480" w:firstLineChars="200"/>
      </w:pPr>
      <w:r>
        <w:rPr>
          <w:rFonts w:ascii="Arial" w:hAnsi="Arial" w:cs="Arial"/>
        </w:rPr>
        <w:t>九、 政府采购情况说明</w:t>
      </w:r>
    </w:p>
    <w:p>
      <w:pPr>
        <w:pStyle w:val="4"/>
        <w:widowControl/>
        <w:spacing w:before="150" w:beforeAutospacing="0" w:after="150" w:afterAutospacing="0" w:line="460" w:lineRule="exact"/>
        <w:ind w:firstLine="420"/>
        <w:rPr>
          <w:rFonts w:ascii="Arial" w:hAnsi="Arial" w:cs="Arial"/>
        </w:rPr>
      </w:pPr>
    </w:p>
    <w:p>
      <w:pPr>
        <w:pStyle w:val="4"/>
        <w:widowControl/>
        <w:spacing w:before="150" w:beforeAutospacing="0" w:after="150" w:afterAutospacing="0" w:line="460" w:lineRule="exact"/>
        <w:ind w:firstLine="420"/>
        <w:jc w:val="center"/>
        <w:rPr>
          <w:rFonts w:ascii="Arial" w:hAnsi="Arial" w:cs="Arial"/>
        </w:rPr>
      </w:pPr>
      <w:r>
        <w:rPr>
          <w:rFonts w:ascii="Arial" w:hAnsi="Arial" w:cs="Arial"/>
        </w:rPr>
        <w:t>第三部分  2023年部门预算情况说明</w:t>
      </w:r>
    </w:p>
    <w:p>
      <w:pPr>
        <w:pStyle w:val="4"/>
        <w:widowControl/>
        <w:spacing w:before="150" w:beforeAutospacing="0" w:after="150" w:afterAutospacing="0" w:line="460" w:lineRule="exact"/>
        <w:ind w:firstLine="420"/>
        <w:rPr>
          <w:rFonts w:ascii="Arial" w:hAnsi="Arial" w:cs="Arial"/>
        </w:rPr>
      </w:pPr>
      <w:r>
        <w:rPr>
          <w:rFonts w:ascii="Arial" w:hAnsi="Arial" w:cs="Arial"/>
        </w:rPr>
        <w:t>一、部门收支总体情况说明</w:t>
      </w:r>
    </w:p>
    <w:p>
      <w:pPr>
        <w:pStyle w:val="4"/>
        <w:widowControl/>
        <w:spacing w:before="150" w:beforeAutospacing="0" w:after="150" w:afterAutospacing="0" w:line="460" w:lineRule="exact"/>
        <w:ind w:firstLine="420"/>
        <w:rPr>
          <w:rFonts w:ascii="Arial" w:hAnsi="Arial" w:cs="Arial"/>
        </w:rPr>
      </w:pPr>
      <w:r>
        <w:rPr>
          <w:rFonts w:ascii="Arial" w:hAnsi="Arial" w:cs="Arial"/>
        </w:rPr>
        <w:t>(一)收入预算说明</w:t>
      </w:r>
    </w:p>
    <w:p>
      <w:pPr>
        <w:pStyle w:val="4"/>
        <w:widowControl/>
        <w:spacing w:before="150" w:beforeAutospacing="0" w:after="150" w:afterAutospacing="0" w:line="460" w:lineRule="exact"/>
        <w:ind w:firstLine="420"/>
        <w:rPr>
          <w:rFonts w:ascii="Arial" w:hAnsi="Arial" w:cs="Arial"/>
        </w:rPr>
      </w:pPr>
      <w:r>
        <w:rPr>
          <w:rFonts w:ascii="Arial" w:hAnsi="Arial" w:cs="Arial"/>
        </w:rPr>
        <w:t>2023年收入总预算</w:t>
      </w:r>
      <w:r>
        <w:rPr>
          <w:rFonts w:hint="eastAsia" w:ascii="Arial" w:hAnsi="Arial" w:cs="Arial"/>
        </w:rPr>
        <w:t>1557.24</w:t>
      </w:r>
      <w:r>
        <w:rPr>
          <w:rFonts w:ascii="Arial" w:hAnsi="Arial" w:cs="Arial"/>
        </w:rPr>
        <w:t xml:space="preserve"> 万元,同比增加</w:t>
      </w:r>
      <w:r>
        <w:rPr>
          <w:rFonts w:hint="eastAsia" w:ascii="Arial" w:hAnsi="Arial" w:cs="Arial"/>
        </w:rPr>
        <w:t>493.56</w:t>
      </w:r>
      <w:r>
        <w:rPr>
          <w:rFonts w:ascii="Arial" w:hAnsi="Arial" w:cs="Arial"/>
        </w:rPr>
        <w:t xml:space="preserve"> 万元,增长</w:t>
      </w:r>
      <w:r>
        <w:rPr>
          <w:rFonts w:hint="eastAsia" w:ascii="Arial" w:hAnsi="Arial" w:cs="Arial"/>
        </w:rPr>
        <w:t>46.40</w:t>
      </w:r>
      <w:r>
        <w:rPr>
          <w:rFonts w:ascii="Arial" w:hAnsi="Arial" w:cs="Arial"/>
        </w:rPr>
        <w:t xml:space="preserve"> %,其中:一般公共预算拨款</w:t>
      </w:r>
      <w:r>
        <w:rPr>
          <w:rFonts w:hint="eastAsia" w:ascii="Arial" w:hAnsi="Arial" w:cs="Arial"/>
        </w:rPr>
        <w:t>1365.29</w:t>
      </w:r>
      <w:r>
        <w:rPr>
          <w:rFonts w:ascii="Arial" w:hAnsi="Arial" w:cs="Arial"/>
        </w:rPr>
        <w:t>万元,占收入总预算</w:t>
      </w:r>
      <w:r>
        <w:rPr>
          <w:rFonts w:hint="eastAsia" w:ascii="Arial" w:hAnsi="Arial" w:cs="Arial"/>
        </w:rPr>
        <w:t>87.67</w:t>
      </w:r>
      <w:r>
        <w:rPr>
          <w:rFonts w:ascii="Arial" w:hAnsi="Arial" w:cs="Arial"/>
        </w:rPr>
        <w:t>%,同比增加</w:t>
      </w:r>
      <w:r>
        <w:rPr>
          <w:rFonts w:hint="eastAsia" w:ascii="Arial" w:hAnsi="Arial" w:cs="Arial"/>
        </w:rPr>
        <w:t>301.61</w:t>
      </w:r>
      <w:r>
        <w:rPr>
          <w:rFonts w:ascii="Arial" w:hAnsi="Arial" w:cs="Arial"/>
        </w:rPr>
        <w:t> 万元,增长</w:t>
      </w:r>
      <w:r>
        <w:rPr>
          <w:rFonts w:hint="eastAsia" w:ascii="Arial" w:hAnsi="Arial" w:cs="Arial"/>
        </w:rPr>
        <w:t>28.36</w:t>
      </w:r>
      <w:r>
        <w:rPr>
          <w:rFonts w:ascii="Arial" w:hAnsi="Arial" w:cs="Arial"/>
        </w:rPr>
        <w:t xml:space="preserve"> %;上年结转结余</w:t>
      </w:r>
      <w:r>
        <w:rPr>
          <w:rFonts w:hint="eastAsia" w:ascii="Arial" w:hAnsi="Arial" w:cs="Arial"/>
        </w:rPr>
        <w:t>191.95</w:t>
      </w:r>
      <w:r>
        <w:rPr>
          <w:rFonts w:ascii="Arial" w:hAnsi="Arial" w:cs="Arial"/>
        </w:rPr>
        <w:t> 万元。</w:t>
      </w:r>
    </w:p>
    <w:p>
      <w:pPr>
        <w:pStyle w:val="4"/>
        <w:widowControl/>
        <w:spacing w:before="150" w:beforeAutospacing="0" w:after="150" w:afterAutospacing="0" w:line="460" w:lineRule="exact"/>
        <w:ind w:firstLine="420"/>
        <w:rPr>
          <w:rFonts w:ascii="Arial" w:hAnsi="Arial" w:cs="Arial"/>
        </w:rPr>
      </w:pPr>
      <w:r>
        <w:rPr>
          <w:rFonts w:ascii="Arial" w:hAnsi="Arial" w:cs="Arial"/>
        </w:rPr>
        <w:t>收入预算总体增加的主要原因</w:t>
      </w:r>
      <w:r>
        <w:rPr>
          <w:rFonts w:hint="eastAsia" w:ascii="Arial" w:hAnsi="Arial" w:cs="Arial"/>
        </w:rPr>
        <w:t>教师职工数增加，学生数增加</w:t>
      </w:r>
      <w:r>
        <w:rPr>
          <w:rFonts w:ascii="Arial" w:hAnsi="Arial" w:cs="Arial"/>
        </w:rPr>
        <w:t>。</w:t>
      </w:r>
    </w:p>
    <w:p>
      <w:pPr>
        <w:pStyle w:val="4"/>
        <w:widowControl/>
        <w:spacing w:before="150" w:beforeAutospacing="0" w:after="150" w:afterAutospacing="0" w:line="460" w:lineRule="exact"/>
        <w:ind w:firstLine="420"/>
        <w:rPr>
          <w:rFonts w:ascii="Arial" w:hAnsi="Arial" w:cs="Arial"/>
        </w:rPr>
      </w:pPr>
      <w:r>
        <w:rPr>
          <w:rFonts w:ascii="Arial" w:hAnsi="Arial" w:cs="Arial"/>
        </w:rPr>
        <w:t>(二)支出预算说明</w:t>
      </w:r>
    </w:p>
    <w:p>
      <w:pPr>
        <w:pStyle w:val="4"/>
        <w:widowControl/>
        <w:spacing w:before="150" w:beforeAutospacing="0" w:after="150" w:afterAutospacing="0" w:line="460" w:lineRule="exact"/>
        <w:ind w:firstLine="420"/>
        <w:rPr>
          <w:rFonts w:ascii="Arial" w:hAnsi="Arial" w:cs="Arial"/>
        </w:rPr>
      </w:pPr>
      <w:r>
        <w:rPr>
          <w:rFonts w:ascii="Arial" w:hAnsi="Arial" w:cs="Arial"/>
        </w:rPr>
        <w:t>2023年支出总预算</w:t>
      </w:r>
      <w:r>
        <w:rPr>
          <w:rFonts w:hint="eastAsia" w:ascii="Arial" w:hAnsi="Arial" w:cs="Arial"/>
        </w:rPr>
        <w:t>1557.24</w:t>
      </w:r>
      <w:r>
        <w:rPr>
          <w:rFonts w:ascii="Arial" w:hAnsi="Arial" w:cs="Arial"/>
        </w:rPr>
        <w:t xml:space="preserve"> 万元,同比增加</w:t>
      </w:r>
      <w:r>
        <w:rPr>
          <w:rFonts w:hint="eastAsia" w:ascii="Arial" w:hAnsi="Arial" w:cs="Arial"/>
        </w:rPr>
        <w:t>493.56</w:t>
      </w:r>
      <w:r>
        <w:rPr>
          <w:rFonts w:ascii="Arial" w:hAnsi="Arial" w:cs="Arial"/>
        </w:rPr>
        <w:t> 万元,增长</w:t>
      </w:r>
      <w:r>
        <w:rPr>
          <w:rFonts w:hint="eastAsia" w:ascii="Arial" w:hAnsi="Arial" w:cs="Arial"/>
        </w:rPr>
        <w:t>46.40</w:t>
      </w:r>
      <w:r>
        <w:rPr>
          <w:rFonts w:ascii="Arial" w:hAnsi="Arial" w:cs="Arial"/>
        </w:rPr>
        <w:t>  %。</w:t>
      </w:r>
    </w:p>
    <w:p>
      <w:pPr>
        <w:pStyle w:val="4"/>
        <w:widowControl/>
        <w:spacing w:before="150" w:beforeAutospacing="0" w:after="150" w:afterAutospacing="0" w:line="460" w:lineRule="exact"/>
        <w:ind w:firstLine="420"/>
        <w:rPr>
          <w:rFonts w:ascii="Arial" w:hAnsi="Arial" w:cs="Arial"/>
        </w:rPr>
      </w:pPr>
      <w:r>
        <w:rPr>
          <w:rFonts w:ascii="Arial" w:hAnsi="Arial" w:cs="Arial"/>
        </w:rPr>
        <w:t xml:space="preserve">1、按支出功能分类科目划分,共分为 </w:t>
      </w:r>
      <w:r>
        <w:rPr>
          <w:rFonts w:hint="eastAsia" w:ascii="Arial" w:hAnsi="Arial" w:cs="Arial"/>
        </w:rPr>
        <w:t>4</w:t>
      </w:r>
      <w:r>
        <w:rPr>
          <w:rFonts w:ascii="Arial" w:hAnsi="Arial" w:cs="Arial"/>
        </w:rPr>
        <w:t xml:space="preserve">  类,其中: </w:t>
      </w:r>
    </w:p>
    <w:p>
      <w:pPr>
        <w:pStyle w:val="4"/>
        <w:widowControl/>
        <w:spacing w:before="150" w:beforeAutospacing="0" w:after="150" w:afterAutospacing="0" w:line="460" w:lineRule="exact"/>
        <w:ind w:firstLine="420"/>
        <w:rPr>
          <w:rFonts w:ascii="Arial" w:hAnsi="Arial" w:cs="Arial"/>
        </w:rPr>
      </w:pPr>
      <w:r>
        <w:rPr>
          <w:rFonts w:ascii="Arial" w:hAnsi="Arial" w:cs="Arial"/>
        </w:rPr>
        <w:t>(1)一般公共服务支</w:t>
      </w:r>
      <w:r>
        <w:rPr>
          <w:rFonts w:hint="eastAsia" w:ascii="Arial" w:hAnsi="Arial" w:cs="Arial"/>
        </w:rPr>
        <w:t>1366.63</w:t>
      </w:r>
      <w:r>
        <w:rPr>
          <w:rFonts w:ascii="Arial" w:hAnsi="Arial" w:cs="Arial"/>
        </w:rPr>
        <w:t>万元,占支出总预算</w:t>
      </w:r>
      <w:r>
        <w:rPr>
          <w:rFonts w:hint="eastAsia" w:ascii="Arial" w:hAnsi="Arial" w:cs="Arial"/>
        </w:rPr>
        <w:t>87.76</w:t>
      </w:r>
      <w:r>
        <w:rPr>
          <w:rFonts w:ascii="Arial" w:hAnsi="Arial" w:cs="Arial"/>
        </w:rPr>
        <w:t xml:space="preserve"> %,同比增加</w:t>
      </w:r>
      <w:r>
        <w:rPr>
          <w:rFonts w:hint="eastAsia" w:ascii="Arial" w:hAnsi="Arial" w:cs="Arial"/>
        </w:rPr>
        <w:t>302.96</w:t>
      </w:r>
      <w:r>
        <w:rPr>
          <w:rFonts w:ascii="Arial" w:hAnsi="Arial" w:cs="Arial"/>
        </w:rPr>
        <w:t>万元,增长</w:t>
      </w:r>
      <w:r>
        <w:rPr>
          <w:rFonts w:hint="eastAsia" w:ascii="Arial" w:hAnsi="Arial" w:cs="Arial"/>
        </w:rPr>
        <w:t>28.48</w:t>
      </w:r>
      <w:r>
        <w:rPr>
          <w:rFonts w:ascii="Arial" w:hAnsi="Arial" w:cs="Arial"/>
        </w:rPr>
        <w:t> %;</w:t>
      </w:r>
    </w:p>
    <w:p>
      <w:pPr>
        <w:pStyle w:val="4"/>
        <w:widowControl/>
        <w:spacing w:before="150" w:beforeAutospacing="0" w:after="150" w:afterAutospacing="0" w:line="460" w:lineRule="exact"/>
        <w:ind w:firstLine="420"/>
        <w:rPr>
          <w:rFonts w:ascii="Arial" w:hAnsi="Arial" w:cs="Arial"/>
        </w:rPr>
      </w:pPr>
      <w:r>
        <w:rPr>
          <w:rFonts w:ascii="Arial" w:hAnsi="Arial" w:cs="Arial"/>
        </w:rPr>
        <w:t>(2)社会保障和就业</w:t>
      </w:r>
      <w:r>
        <w:rPr>
          <w:rFonts w:hint="eastAsia" w:ascii="Arial" w:hAnsi="Arial" w:cs="Arial"/>
        </w:rPr>
        <w:t>4.17</w:t>
      </w:r>
      <w:r>
        <w:rPr>
          <w:rFonts w:ascii="Arial" w:hAnsi="Arial" w:cs="Arial"/>
        </w:rPr>
        <w:t> 万元,占支出总预算</w:t>
      </w:r>
      <w:r>
        <w:rPr>
          <w:rFonts w:hint="eastAsia" w:ascii="Arial" w:hAnsi="Arial" w:cs="Arial"/>
        </w:rPr>
        <w:t>0.27</w:t>
      </w:r>
      <w:r>
        <w:rPr>
          <w:rFonts w:ascii="Arial" w:hAnsi="Arial" w:cs="Arial"/>
        </w:rPr>
        <w:t xml:space="preserve"> %,同比</w:t>
      </w:r>
      <w:r>
        <w:rPr>
          <w:rFonts w:hint="eastAsia" w:ascii="Arial" w:hAnsi="Arial" w:cs="Arial"/>
        </w:rPr>
        <w:t>增加0.93</w:t>
      </w:r>
      <w:r>
        <w:rPr>
          <w:rFonts w:ascii="Arial" w:hAnsi="Arial" w:cs="Arial"/>
        </w:rPr>
        <w:t>万元,</w:t>
      </w:r>
      <w:r>
        <w:rPr>
          <w:rFonts w:hint="eastAsia" w:ascii="Arial" w:hAnsi="Arial" w:cs="Arial"/>
        </w:rPr>
        <w:t>增长28.70</w:t>
      </w:r>
      <w:r>
        <w:rPr>
          <w:rFonts w:ascii="Arial" w:hAnsi="Arial" w:cs="Arial"/>
        </w:rPr>
        <w:t> %;</w:t>
      </w:r>
    </w:p>
    <w:p>
      <w:pPr>
        <w:pStyle w:val="4"/>
        <w:widowControl/>
        <w:spacing w:before="150" w:beforeAutospacing="0" w:after="150" w:afterAutospacing="0" w:line="460" w:lineRule="exact"/>
        <w:ind w:firstLine="420"/>
        <w:rPr>
          <w:rFonts w:ascii="Arial" w:hAnsi="Arial" w:cs="Arial"/>
        </w:rPr>
      </w:pPr>
      <w:r>
        <w:rPr>
          <w:rFonts w:ascii="Arial" w:hAnsi="Arial" w:cs="Arial"/>
        </w:rPr>
        <w:t>(3)医疗卫生</w:t>
      </w:r>
      <w:r>
        <w:rPr>
          <w:rFonts w:hint="eastAsia" w:ascii="Arial" w:hAnsi="Arial" w:cs="Arial"/>
        </w:rPr>
        <w:t>76.61</w:t>
      </w:r>
      <w:r>
        <w:rPr>
          <w:rFonts w:ascii="Arial" w:hAnsi="Arial" w:cs="Arial"/>
        </w:rPr>
        <w:t>万元,占支出总预算</w:t>
      </w:r>
      <w:r>
        <w:rPr>
          <w:rFonts w:hint="eastAsia" w:ascii="Arial" w:hAnsi="Arial" w:cs="Arial"/>
        </w:rPr>
        <w:t>59.64</w:t>
      </w:r>
      <w:r>
        <w:rPr>
          <w:rFonts w:ascii="Arial" w:hAnsi="Arial" w:cs="Arial"/>
        </w:rPr>
        <w:t> %,同比增加</w:t>
      </w:r>
      <w:r>
        <w:rPr>
          <w:rFonts w:hint="eastAsia" w:ascii="Arial" w:hAnsi="Arial" w:cs="Arial"/>
        </w:rPr>
        <w:t>16.97</w:t>
      </w:r>
      <w:r>
        <w:rPr>
          <w:rFonts w:ascii="Arial" w:hAnsi="Arial" w:cs="Arial"/>
        </w:rPr>
        <w:t>万元,增长</w:t>
      </w:r>
      <w:r>
        <w:rPr>
          <w:rFonts w:hint="eastAsia" w:ascii="Arial" w:hAnsi="Arial" w:cs="Arial"/>
        </w:rPr>
        <w:t>28.45</w:t>
      </w:r>
      <w:r>
        <w:rPr>
          <w:rFonts w:ascii="Arial" w:hAnsi="Arial" w:cs="Arial"/>
        </w:rPr>
        <w:t> %;</w:t>
      </w:r>
    </w:p>
    <w:p>
      <w:pPr>
        <w:pStyle w:val="4"/>
        <w:widowControl/>
        <w:spacing w:before="150" w:beforeAutospacing="0" w:after="150" w:afterAutospacing="0" w:line="460" w:lineRule="exact"/>
        <w:ind w:firstLine="420"/>
        <w:rPr>
          <w:rFonts w:ascii="Arial" w:hAnsi="Arial" w:cs="Arial"/>
        </w:rPr>
      </w:pPr>
      <w:r>
        <w:rPr>
          <w:rFonts w:ascii="Arial" w:hAnsi="Arial" w:cs="Arial"/>
        </w:rPr>
        <w:t>(5)住房保障支出</w:t>
      </w:r>
      <w:r>
        <w:rPr>
          <w:rFonts w:hint="eastAsia" w:ascii="Arial" w:hAnsi="Arial" w:cs="Arial"/>
        </w:rPr>
        <w:t>98.14</w:t>
      </w:r>
      <w:r>
        <w:rPr>
          <w:rFonts w:ascii="Arial" w:hAnsi="Arial" w:cs="Arial"/>
        </w:rPr>
        <w:t>万元,占支出总预算</w:t>
      </w:r>
      <w:r>
        <w:rPr>
          <w:rFonts w:hint="eastAsia" w:ascii="Arial" w:hAnsi="Arial" w:cs="Arial"/>
        </w:rPr>
        <w:t>6.30</w:t>
      </w:r>
      <w:r>
        <w:rPr>
          <w:rFonts w:ascii="Arial" w:hAnsi="Arial" w:cs="Arial"/>
        </w:rPr>
        <w:t xml:space="preserve"> %,同比增加</w:t>
      </w:r>
      <w:r>
        <w:rPr>
          <w:rFonts w:hint="eastAsia" w:ascii="Arial" w:hAnsi="Arial" w:cs="Arial"/>
        </w:rPr>
        <w:t>20.34</w:t>
      </w:r>
      <w:r>
        <w:rPr>
          <w:rFonts w:ascii="Arial" w:hAnsi="Arial" w:cs="Arial"/>
        </w:rPr>
        <w:t>万元,增长</w:t>
      </w:r>
      <w:r>
        <w:rPr>
          <w:rFonts w:hint="eastAsia" w:ascii="Arial" w:hAnsi="Arial" w:cs="Arial"/>
        </w:rPr>
        <w:t>26.14</w:t>
      </w:r>
      <w:r>
        <w:rPr>
          <w:rFonts w:ascii="Arial" w:hAnsi="Arial" w:cs="Arial"/>
        </w:rPr>
        <w:t> %。</w:t>
      </w:r>
    </w:p>
    <w:p>
      <w:pPr>
        <w:pStyle w:val="4"/>
        <w:widowControl/>
        <w:spacing w:before="150" w:beforeAutospacing="0" w:after="150" w:afterAutospacing="0" w:line="460" w:lineRule="exact"/>
        <w:ind w:firstLine="420"/>
        <w:rPr>
          <w:rFonts w:ascii="Arial" w:hAnsi="Arial" w:cs="Arial"/>
        </w:rPr>
      </w:pPr>
      <w:r>
        <w:rPr>
          <w:rFonts w:ascii="Arial" w:hAnsi="Arial" w:cs="Arial"/>
        </w:rPr>
        <w:t>二、部门收入总体情况说明</w:t>
      </w:r>
    </w:p>
    <w:p>
      <w:pPr>
        <w:pStyle w:val="4"/>
        <w:widowControl/>
        <w:spacing w:before="150" w:beforeAutospacing="0" w:after="150" w:afterAutospacing="0" w:line="460" w:lineRule="exact"/>
        <w:ind w:firstLine="420"/>
        <w:rPr>
          <w:rFonts w:ascii="Arial" w:hAnsi="Arial" w:cs="Arial"/>
          <w:color w:val="FF0000"/>
        </w:rPr>
      </w:pPr>
      <w:r>
        <w:rPr>
          <w:rFonts w:ascii="Arial" w:hAnsi="Arial" w:cs="Arial"/>
        </w:rPr>
        <w:t>2023年总收入预算</w:t>
      </w:r>
      <w:r>
        <w:rPr>
          <w:rFonts w:hint="eastAsia" w:ascii="Arial" w:hAnsi="Arial" w:cs="Arial"/>
        </w:rPr>
        <w:t xml:space="preserve">1557.24 </w:t>
      </w:r>
      <w:r>
        <w:rPr>
          <w:rFonts w:ascii="Arial" w:hAnsi="Arial" w:cs="Arial"/>
        </w:rPr>
        <w:t>万元,同比增加</w:t>
      </w:r>
      <w:r>
        <w:rPr>
          <w:rFonts w:hint="eastAsia" w:ascii="Arial" w:hAnsi="Arial" w:cs="Arial"/>
        </w:rPr>
        <w:t xml:space="preserve">493.56 </w:t>
      </w:r>
      <w:r>
        <w:rPr>
          <w:rFonts w:ascii="Arial" w:hAnsi="Arial" w:cs="Arial"/>
        </w:rPr>
        <w:t>万元,增长</w:t>
      </w:r>
      <w:r>
        <w:rPr>
          <w:rFonts w:hint="eastAsia" w:ascii="Arial" w:hAnsi="Arial" w:cs="Arial"/>
        </w:rPr>
        <w:t xml:space="preserve">46.40 </w:t>
      </w:r>
      <w:r>
        <w:rPr>
          <w:rFonts w:ascii="Arial" w:hAnsi="Arial" w:cs="Arial"/>
        </w:rPr>
        <w:t>%。其中:本年收入</w:t>
      </w:r>
      <w:r>
        <w:rPr>
          <w:rFonts w:hint="eastAsia" w:ascii="Arial" w:hAnsi="Arial" w:cs="Arial"/>
        </w:rPr>
        <w:t>1365.29</w:t>
      </w:r>
      <w:r>
        <w:rPr>
          <w:rFonts w:ascii="Arial" w:hAnsi="Arial" w:cs="Arial"/>
        </w:rPr>
        <w:t>万元,上年结转结余</w:t>
      </w:r>
      <w:r>
        <w:rPr>
          <w:rFonts w:hint="eastAsia" w:ascii="Arial" w:hAnsi="Arial" w:cs="Arial"/>
        </w:rPr>
        <w:t>191.65</w:t>
      </w:r>
      <w:r>
        <w:rPr>
          <w:rFonts w:ascii="Arial" w:hAnsi="Arial" w:cs="Arial"/>
        </w:rPr>
        <w:t> 万元。一般公共预算</w:t>
      </w:r>
      <w:r>
        <w:rPr>
          <w:rFonts w:hint="eastAsia" w:ascii="Arial" w:hAnsi="Arial" w:cs="Arial"/>
        </w:rPr>
        <w:t>1365.29</w:t>
      </w:r>
      <w:r>
        <w:rPr>
          <w:rFonts w:ascii="Arial" w:hAnsi="Arial" w:cs="Arial"/>
        </w:rPr>
        <w:t>万元,占收入总预算</w:t>
      </w:r>
      <w:r>
        <w:rPr>
          <w:rFonts w:hint="eastAsia" w:ascii="Arial" w:hAnsi="Arial" w:cs="Arial"/>
        </w:rPr>
        <w:t>87.07</w:t>
      </w:r>
      <w:r>
        <w:rPr>
          <w:rFonts w:ascii="Arial" w:hAnsi="Arial" w:cs="Arial"/>
        </w:rPr>
        <w:t>同比增加</w:t>
      </w:r>
      <w:r>
        <w:rPr>
          <w:rFonts w:hint="eastAsia" w:ascii="Arial" w:hAnsi="Arial" w:cs="Arial"/>
        </w:rPr>
        <w:t xml:space="preserve">301.61 </w:t>
      </w:r>
      <w:r>
        <w:rPr>
          <w:rFonts w:ascii="Arial" w:hAnsi="Arial" w:cs="Arial"/>
        </w:rPr>
        <w:t>万元,增长</w:t>
      </w:r>
      <w:r>
        <w:rPr>
          <w:rFonts w:hint="eastAsia" w:ascii="Arial" w:hAnsi="Arial" w:cs="Arial"/>
        </w:rPr>
        <w:t xml:space="preserve">28.36 </w:t>
      </w:r>
      <w:r>
        <w:rPr>
          <w:rFonts w:ascii="Arial" w:hAnsi="Arial" w:cs="Arial"/>
        </w:rPr>
        <w:t>%</w:t>
      </w:r>
      <w:r>
        <w:rPr>
          <w:rFonts w:hint="eastAsia" w:ascii="Arial" w:hAnsi="Arial" w:cs="Arial"/>
        </w:rPr>
        <w:t>。</w:t>
      </w:r>
    </w:p>
    <w:p>
      <w:pPr>
        <w:pStyle w:val="4"/>
        <w:widowControl/>
        <w:spacing w:before="150" w:beforeAutospacing="0" w:after="150" w:afterAutospacing="0" w:line="460" w:lineRule="exact"/>
        <w:ind w:firstLine="420"/>
        <w:rPr>
          <w:rFonts w:ascii="Arial" w:hAnsi="Arial" w:cs="Arial"/>
        </w:rPr>
      </w:pPr>
      <w:r>
        <w:rPr>
          <w:rFonts w:ascii="Arial" w:hAnsi="Arial" w:cs="Arial"/>
        </w:rPr>
        <w:t>三、部门支出总体情况说明</w:t>
      </w:r>
    </w:p>
    <w:p>
      <w:pPr>
        <w:pStyle w:val="4"/>
        <w:widowControl/>
        <w:spacing w:before="150" w:beforeAutospacing="0" w:after="150" w:afterAutospacing="0" w:line="460" w:lineRule="exact"/>
        <w:ind w:firstLine="420"/>
        <w:rPr>
          <w:rFonts w:ascii="Arial" w:hAnsi="Arial" w:cs="Arial"/>
        </w:rPr>
      </w:pPr>
      <w:r>
        <w:rPr>
          <w:rFonts w:ascii="Arial" w:hAnsi="Arial" w:cs="Arial"/>
        </w:rPr>
        <w:t>2023年总支出预算</w:t>
      </w:r>
      <w:r>
        <w:rPr>
          <w:rFonts w:hint="eastAsia" w:ascii="Arial" w:hAnsi="Arial" w:cs="Arial"/>
        </w:rPr>
        <w:t>1557.24</w:t>
      </w:r>
      <w:r>
        <w:rPr>
          <w:rFonts w:ascii="Arial" w:hAnsi="Arial" w:cs="Arial"/>
        </w:rPr>
        <w:t>万元,同比增加</w:t>
      </w:r>
      <w:r>
        <w:rPr>
          <w:rFonts w:hint="eastAsia" w:ascii="Arial" w:hAnsi="Arial" w:cs="Arial"/>
        </w:rPr>
        <w:t xml:space="preserve">301.61 </w:t>
      </w:r>
      <w:r>
        <w:rPr>
          <w:rFonts w:ascii="Arial" w:hAnsi="Arial" w:cs="Arial"/>
        </w:rPr>
        <w:t>万元,增长</w:t>
      </w:r>
      <w:r>
        <w:rPr>
          <w:rFonts w:hint="eastAsia" w:ascii="Arial" w:hAnsi="Arial" w:cs="Arial"/>
        </w:rPr>
        <w:t xml:space="preserve">28.36  </w:t>
      </w:r>
      <w:r>
        <w:rPr>
          <w:rFonts w:ascii="Arial" w:hAnsi="Arial" w:cs="Arial"/>
        </w:rPr>
        <w:t>%。其中:基本支出</w:t>
      </w:r>
      <w:r>
        <w:rPr>
          <w:rFonts w:hint="eastAsia" w:ascii="Arial" w:hAnsi="Arial" w:cs="Arial"/>
        </w:rPr>
        <w:t xml:space="preserve">  1366.63</w:t>
      </w:r>
      <w:r>
        <w:rPr>
          <w:rFonts w:ascii="Arial" w:hAnsi="Arial" w:cs="Arial"/>
        </w:rPr>
        <w:t>万元,占总支出预算</w:t>
      </w:r>
      <w:r>
        <w:rPr>
          <w:rFonts w:hint="eastAsia" w:ascii="Arial" w:hAnsi="Arial" w:cs="Arial"/>
        </w:rPr>
        <w:t>87.76</w:t>
      </w:r>
      <w:r>
        <w:rPr>
          <w:rFonts w:ascii="Arial" w:hAnsi="Arial" w:cs="Arial"/>
        </w:rPr>
        <w:t> %,同比增加</w:t>
      </w:r>
      <w:r>
        <w:rPr>
          <w:rFonts w:hint="eastAsia" w:ascii="Arial" w:hAnsi="Arial" w:cs="Arial"/>
        </w:rPr>
        <w:t xml:space="preserve">302.96 </w:t>
      </w:r>
      <w:r>
        <w:rPr>
          <w:rFonts w:ascii="Arial" w:hAnsi="Arial" w:cs="Arial"/>
        </w:rPr>
        <w:t>万元,增长</w:t>
      </w:r>
      <w:r>
        <w:rPr>
          <w:rFonts w:hint="eastAsia" w:ascii="Arial" w:hAnsi="Arial" w:cs="Arial"/>
        </w:rPr>
        <w:t xml:space="preserve">28.48  </w:t>
      </w:r>
      <w:r>
        <w:rPr>
          <w:rFonts w:ascii="Arial" w:hAnsi="Arial" w:cs="Arial"/>
        </w:rPr>
        <w:t>%</w:t>
      </w:r>
      <w:r>
        <w:rPr>
          <w:rFonts w:hint="eastAsia" w:ascii="Arial" w:hAnsi="Arial" w:cs="Arial"/>
        </w:rPr>
        <w:t>，</w:t>
      </w:r>
      <w:r>
        <w:rPr>
          <w:rFonts w:ascii="Arial" w:hAnsi="Arial" w:cs="Arial"/>
        </w:rPr>
        <w:t>项目支出</w:t>
      </w:r>
      <w:r>
        <w:rPr>
          <w:rFonts w:hint="eastAsia" w:ascii="Arial" w:hAnsi="Arial" w:cs="Arial"/>
        </w:rPr>
        <w:t>190.61</w:t>
      </w:r>
      <w:r>
        <w:rPr>
          <w:rFonts w:ascii="Arial" w:hAnsi="Arial" w:cs="Arial"/>
        </w:rPr>
        <w:t>万元,占总支出预算</w:t>
      </w:r>
      <w:r>
        <w:rPr>
          <w:rFonts w:hint="eastAsia" w:ascii="Arial" w:hAnsi="Arial" w:cs="Arial"/>
        </w:rPr>
        <w:t>12.24</w:t>
      </w:r>
      <w:r>
        <w:rPr>
          <w:rFonts w:ascii="Arial" w:hAnsi="Arial" w:cs="Arial"/>
        </w:rPr>
        <w:t>  %,同比增加</w:t>
      </w:r>
      <w:r>
        <w:rPr>
          <w:rFonts w:hint="eastAsia" w:ascii="Arial" w:hAnsi="Arial" w:cs="Arial"/>
        </w:rPr>
        <w:t>190.61</w:t>
      </w:r>
      <w:r>
        <w:rPr>
          <w:rFonts w:ascii="Arial" w:hAnsi="Arial" w:cs="Arial"/>
        </w:rPr>
        <w:t>万元,增长</w:t>
      </w:r>
      <w:r>
        <w:rPr>
          <w:rFonts w:hint="eastAsia" w:ascii="Arial" w:hAnsi="Arial" w:cs="Arial"/>
        </w:rPr>
        <w:t xml:space="preserve">100 </w:t>
      </w:r>
      <w:r>
        <w:rPr>
          <w:rFonts w:ascii="Arial" w:hAnsi="Arial" w:cs="Arial"/>
        </w:rPr>
        <w:t>%,</w:t>
      </w:r>
    </w:p>
    <w:p>
      <w:pPr>
        <w:pStyle w:val="4"/>
        <w:widowControl/>
        <w:numPr>
          <w:ilvl w:val="0"/>
          <w:numId w:val="2"/>
        </w:numPr>
        <w:spacing w:before="150" w:beforeAutospacing="0" w:after="150" w:afterAutospacing="0" w:line="460" w:lineRule="exact"/>
        <w:ind w:firstLine="420"/>
        <w:rPr>
          <w:rFonts w:ascii="Arial" w:hAnsi="Arial" w:cs="Arial"/>
        </w:rPr>
      </w:pPr>
      <w:r>
        <w:rPr>
          <w:rFonts w:ascii="Arial" w:hAnsi="Arial" w:cs="Arial"/>
        </w:rPr>
        <w:t>财政拨款收支总体情况说明</w:t>
      </w:r>
    </w:p>
    <w:p>
      <w:pPr>
        <w:pStyle w:val="4"/>
        <w:widowControl/>
        <w:spacing w:before="150" w:beforeAutospacing="0" w:after="150" w:afterAutospacing="0" w:line="460" w:lineRule="exact"/>
        <w:ind w:firstLine="480" w:firstLineChars="200"/>
        <w:rPr>
          <w:rFonts w:ascii="Arial" w:hAnsi="Arial" w:cs="Arial"/>
        </w:rPr>
      </w:pPr>
      <w:r>
        <w:rPr>
          <w:rFonts w:ascii="Arial" w:hAnsi="Arial" w:cs="Arial"/>
        </w:rPr>
        <w:t>2023年财政拨款收入预算</w:t>
      </w:r>
      <w:r>
        <w:rPr>
          <w:rFonts w:hint="eastAsia" w:ascii="Arial" w:hAnsi="Arial" w:cs="Arial"/>
        </w:rPr>
        <w:t>1365.29</w:t>
      </w:r>
      <w:r>
        <w:rPr>
          <w:rFonts w:ascii="Arial" w:hAnsi="Arial" w:cs="Arial"/>
        </w:rPr>
        <w:t xml:space="preserve"> 万元,同比增加</w:t>
      </w:r>
      <w:r>
        <w:rPr>
          <w:rFonts w:hint="eastAsia" w:ascii="Arial" w:hAnsi="Arial" w:cs="Arial"/>
        </w:rPr>
        <w:t>301.61</w:t>
      </w:r>
      <w:r>
        <w:rPr>
          <w:rFonts w:ascii="Arial" w:hAnsi="Arial" w:cs="Arial"/>
        </w:rPr>
        <w:t>万元,增长</w:t>
      </w:r>
      <w:r>
        <w:rPr>
          <w:rFonts w:hint="eastAsia" w:ascii="Arial" w:hAnsi="Arial" w:cs="Arial"/>
        </w:rPr>
        <w:t>28.36</w:t>
      </w:r>
      <w:r>
        <w:rPr>
          <w:rFonts w:ascii="Arial" w:hAnsi="Arial" w:cs="Arial"/>
        </w:rPr>
        <w:t>%,其中:一般公共预算拨款</w:t>
      </w:r>
      <w:r>
        <w:rPr>
          <w:rFonts w:hint="eastAsia" w:ascii="Arial" w:hAnsi="Arial" w:cs="Arial"/>
        </w:rPr>
        <w:t>1365.29</w:t>
      </w:r>
      <w:r>
        <w:rPr>
          <w:rFonts w:ascii="Arial" w:hAnsi="Arial" w:cs="Arial"/>
        </w:rPr>
        <w:t> 万元,占收入总预算</w:t>
      </w:r>
      <w:r>
        <w:rPr>
          <w:rFonts w:hint="eastAsia" w:ascii="Arial" w:hAnsi="Arial" w:cs="Arial"/>
        </w:rPr>
        <w:t>87.67</w:t>
      </w:r>
      <w:r>
        <w:rPr>
          <w:rFonts w:ascii="Arial" w:hAnsi="Arial" w:cs="Arial"/>
        </w:rPr>
        <w:t>%,同比增加</w:t>
      </w:r>
      <w:r>
        <w:rPr>
          <w:rFonts w:hint="eastAsia" w:ascii="Arial" w:hAnsi="Arial" w:cs="Arial"/>
        </w:rPr>
        <w:t>301.61</w:t>
      </w:r>
      <w:r>
        <w:rPr>
          <w:rFonts w:ascii="Arial" w:hAnsi="Arial" w:cs="Arial"/>
        </w:rPr>
        <w:t>万元,增长</w:t>
      </w:r>
      <w:r>
        <w:rPr>
          <w:rFonts w:hint="eastAsia" w:ascii="Arial" w:hAnsi="Arial" w:cs="Arial"/>
        </w:rPr>
        <w:t>28.36</w:t>
      </w:r>
      <w:r>
        <w:rPr>
          <w:rFonts w:ascii="Arial" w:hAnsi="Arial" w:cs="Arial"/>
        </w:rPr>
        <w:t>%,上年结转结余</w:t>
      </w:r>
      <w:r>
        <w:rPr>
          <w:rFonts w:hint="eastAsia" w:ascii="Arial" w:hAnsi="Arial" w:cs="Arial"/>
        </w:rPr>
        <w:t>191.95</w:t>
      </w:r>
      <w:r>
        <w:rPr>
          <w:rFonts w:ascii="Arial" w:hAnsi="Arial" w:cs="Arial"/>
        </w:rPr>
        <w:t>万元。</w:t>
      </w:r>
    </w:p>
    <w:p>
      <w:pPr>
        <w:pStyle w:val="4"/>
        <w:widowControl/>
        <w:spacing w:before="150" w:beforeAutospacing="0" w:after="150" w:afterAutospacing="0" w:line="460" w:lineRule="exact"/>
        <w:ind w:firstLine="420"/>
        <w:rPr>
          <w:rFonts w:ascii="Arial" w:hAnsi="Arial" w:cs="Arial"/>
        </w:rPr>
      </w:pPr>
      <w:r>
        <w:rPr>
          <w:rFonts w:ascii="Arial" w:hAnsi="Arial" w:cs="Arial"/>
        </w:rPr>
        <w:t>2023年财政拨款支出</w:t>
      </w:r>
      <w:r>
        <w:rPr>
          <w:rFonts w:hint="eastAsia" w:ascii="Arial" w:hAnsi="Arial" w:cs="Arial"/>
        </w:rPr>
        <w:t>1365.29</w:t>
      </w:r>
      <w:r>
        <w:rPr>
          <w:rFonts w:ascii="Arial" w:hAnsi="Arial" w:cs="Arial"/>
        </w:rPr>
        <w:t xml:space="preserve"> 万元,同比增加</w:t>
      </w:r>
      <w:r>
        <w:rPr>
          <w:rFonts w:hint="eastAsia" w:ascii="Arial" w:hAnsi="Arial" w:cs="Arial"/>
        </w:rPr>
        <w:t>301.61</w:t>
      </w:r>
      <w:r>
        <w:rPr>
          <w:rFonts w:ascii="Arial" w:hAnsi="Arial" w:cs="Arial"/>
        </w:rPr>
        <w:t>万元,增长</w:t>
      </w:r>
      <w:r>
        <w:rPr>
          <w:rFonts w:hint="eastAsia" w:ascii="Arial" w:hAnsi="Arial" w:cs="Arial"/>
        </w:rPr>
        <w:t>28.36</w:t>
      </w:r>
      <w:r>
        <w:rPr>
          <w:rFonts w:ascii="Arial" w:hAnsi="Arial" w:cs="Arial"/>
        </w:rPr>
        <w:t> %</w:t>
      </w:r>
      <w:r>
        <w:rPr>
          <w:rFonts w:hint="eastAsia" w:ascii="Arial" w:hAnsi="Arial" w:cs="Arial"/>
        </w:rPr>
        <w:t>。</w:t>
      </w:r>
    </w:p>
    <w:p>
      <w:pPr>
        <w:pStyle w:val="4"/>
        <w:widowControl/>
        <w:numPr>
          <w:ilvl w:val="0"/>
          <w:numId w:val="2"/>
        </w:numPr>
        <w:spacing w:before="150" w:beforeAutospacing="0" w:after="150" w:afterAutospacing="0" w:line="460" w:lineRule="exact"/>
        <w:ind w:firstLine="420"/>
        <w:rPr>
          <w:rFonts w:ascii="Arial" w:hAnsi="Arial" w:cs="Arial"/>
        </w:rPr>
      </w:pPr>
      <w:r>
        <w:rPr>
          <w:rFonts w:ascii="Arial" w:hAnsi="Arial" w:cs="Arial"/>
        </w:rPr>
        <w:t>一般公共预算支出情况说明</w:t>
      </w:r>
    </w:p>
    <w:p>
      <w:pPr>
        <w:pStyle w:val="4"/>
        <w:widowControl/>
        <w:numPr>
          <w:numId w:val="0"/>
        </w:numPr>
        <w:spacing w:before="150" w:beforeAutospacing="0" w:after="150" w:afterAutospacing="0" w:line="460" w:lineRule="exact"/>
        <w:ind w:firstLine="420" w:firstLineChars="0"/>
        <w:rPr>
          <w:rFonts w:ascii="Arial" w:hAnsi="Arial" w:cs="Arial"/>
        </w:rPr>
      </w:pPr>
      <w:r>
        <w:rPr>
          <w:rFonts w:ascii="Arial" w:hAnsi="Arial" w:cs="Arial"/>
        </w:rPr>
        <w:t>2023年一般公共预算支出</w:t>
      </w:r>
      <w:r>
        <w:rPr>
          <w:rFonts w:hint="eastAsia" w:ascii="Arial" w:hAnsi="Arial" w:cs="Arial"/>
        </w:rPr>
        <w:t>1366.63</w:t>
      </w:r>
      <w:r>
        <w:rPr>
          <w:rFonts w:ascii="Arial" w:hAnsi="Arial" w:cs="Arial"/>
        </w:rPr>
        <w:t xml:space="preserve"> 万元,,同比增加</w:t>
      </w:r>
      <w:r>
        <w:rPr>
          <w:rFonts w:hint="eastAsia" w:ascii="Arial" w:hAnsi="Arial" w:cs="Arial"/>
        </w:rPr>
        <w:t>302.96</w:t>
      </w:r>
      <w:r>
        <w:rPr>
          <w:rFonts w:ascii="Arial" w:hAnsi="Arial" w:cs="Arial"/>
        </w:rPr>
        <w:t>万元,增长</w:t>
      </w:r>
      <w:r>
        <w:rPr>
          <w:rFonts w:hint="eastAsia" w:ascii="Arial" w:hAnsi="Arial" w:cs="Arial"/>
        </w:rPr>
        <w:t>28.48</w:t>
      </w:r>
      <w:r>
        <w:rPr>
          <w:rFonts w:ascii="Arial" w:hAnsi="Arial" w:cs="Arial"/>
        </w:rPr>
        <w:t> %。</w:t>
      </w:r>
    </w:p>
    <w:p>
      <w:pPr>
        <w:pStyle w:val="4"/>
        <w:widowControl/>
        <w:spacing w:before="150" w:beforeAutospacing="0" w:after="150" w:afterAutospacing="0" w:line="460" w:lineRule="exact"/>
        <w:ind w:firstLine="420"/>
        <w:rPr>
          <w:rFonts w:ascii="Arial" w:hAnsi="Arial" w:cs="Arial"/>
        </w:rPr>
      </w:pPr>
      <w:r>
        <w:rPr>
          <w:rFonts w:ascii="Arial" w:hAnsi="Arial" w:cs="Arial"/>
        </w:rPr>
        <w:t>按支出功能分类科目划分,共分为  </w:t>
      </w:r>
      <w:r>
        <w:rPr>
          <w:rFonts w:hint="eastAsia" w:ascii="Arial" w:hAnsi="Arial" w:cs="Arial"/>
        </w:rPr>
        <w:t>4</w:t>
      </w:r>
      <w:r>
        <w:rPr>
          <w:rFonts w:ascii="Arial" w:hAnsi="Arial" w:cs="Arial"/>
        </w:rPr>
        <w:t> 类,其中:</w:t>
      </w:r>
    </w:p>
    <w:p>
      <w:pPr>
        <w:pStyle w:val="4"/>
        <w:widowControl/>
        <w:spacing w:before="150" w:beforeAutospacing="0" w:after="150" w:afterAutospacing="0" w:line="460" w:lineRule="exact"/>
        <w:ind w:firstLine="420"/>
        <w:rPr>
          <w:rFonts w:ascii="Arial" w:hAnsi="Arial" w:cs="Arial"/>
          <w:color w:val="FF0000"/>
        </w:rPr>
      </w:pPr>
      <w:r>
        <w:rPr>
          <w:rFonts w:ascii="Arial" w:hAnsi="Arial" w:cs="Arial"/>
        </w:rPr>
        <w:t>(1)一般</w:t>
      </w:r>
      <w:r>
        <w:rPr>
          <w:rFonts w:hint="eastAsia" w:ascii="Arial" w:hAnsi="Arial" w:cs="Arial"/>
        </w:rPr>
        <w:t>教育支出1177.95</w:t>
      </w:r>
      <w:r>
        <w:rPr>
          <w:rFonts w:ascii="Arial" w:hAnsi="Arial" w:cs="Arial"/>
        </w:rPr>
        <w:t>万元,占一般公共预算支出预算</w:t>
      </w:r>
      <w:r>
        <w:rPr>
          <w:rFonts w:hint="eastAsia" w:ascii="Arial" w:hAnsi="Arial" w:cs="Arial"/>
        </w:rPr>
        <w:t>75.64</w:t>
      </w:r>
      <w:r>
        <w:rPr>
          <w:rFonts w:ascii="Arial" w:hAnsi="Arial" w:cs="Arial"/>
        </w:rPr>
        <w:t>%,同比增加</w:t>
      </w:r>
      <w:r>
        <w:rPr>
          <w:rFonts w:hint="eastAsia" w:ascii="Arial" w:hAnsi="Arial" w:cs="Arial"/>
        </w:rPr>
        <w:t>410.54</w:t>
      </w:r>
      <w:r>
        <w:rPr>
          <w:rFonts w:ascii="Arial" w:hAnsi="Arial" w:cs="Arial"/>
        </w:rPr>
        <w:t>万元,增长</w:t>
      </w:r>
      <w:r>
        <w:rPr>
          <w:rFonts w:hint="eastAsia" w:ascii="Arial" w:hAnsi="Arial" w:cs="Arial"/>
        </w:rPr>
        <w:t>53.50</w:t>
      </w:r>
      <w:r>
        <w:rPr>
          <w:rFonts w:ascii="Arial" w:hAnsi="Arial" w:cs="Arial"/>
        </w:rPr>
        <w:t>%。</w:t>
      </w:r>
    </w:p>
    <w:p>
      <w:pPr>
        <w:pStyle w:val="4"/>
        <w:widowControl/>
        <w:spacing w:before="150" w:beforeAutospacing="0" w:after="150" w:afterAutospacing="0" w:line="460" w:lineRule="exact"/>
        <w:ind w:firstLine="420"/>
        <w:rPr>
          <w:rFonts w:ascii="Arial" w:hAnsi="Arial" w:cs="Arial"/>
        </w:rPr>
      </w:pPr>
      <w:r>
        <w:rPr>
          <w:rFonts w:ascii="Arial" w:hAnsi="Arial" w:cs="Arial"/>
        </w:rPr>
        <w:t>(2)社会保障和就业支出</w:t>
      </w:r>
      <w:r>
        <w:rPr>
          <w:rFonts w:hint="eastAsia" w:ascii="Arial" w:hAnsi="Arial" w:cs="Arial"/>
        </w:rPr>
        <w:t>4.17</w:t>
      </w:r>
      <w:r>
        <w:rPr>
          <w:rFonts w:ascii="Arial" w:hAnsi="Arial" w:cs="Arial"/>
        </w:rPr>
        <w:t> 万元,占一般公共预算支出预算</w:t>
      </w:r>
      <w:r>
        <w:rPr>
          <w:rFonts w:hint="eastAsia" w:ascii="Arial" w:hAnsi="Arial" w:cs="Arial"/>
        </w:rPr>
        <w:t>0.27</w:t>
      </w:r>
      <w:r>
        <w:rPr>
          <w:rFonts w:ascii="Arial" w:hAnsi="Arial" w:cs="Arial"/>
        </w:rPr>
        <w:t>%,同比增加</w:t>
      </w:r>
      <w:r>
        <w:rPr>
          <w:rFonts w:hint="eastAsia" w:ascii="Arial" w:hAnsi="Arial" w:cs="Arial"/>
        </w:rPr>
        <w:t>0.93</w:t>
      </w:r>
      <w:r>
        <w:rPr>
          <w:rFonts w:ascii="Arial" w:hAnsi="Arial" w:cs="Arial"/>
        </w:rPr>
        <w:t>万元,增长</w:t>
      </w:r>
      <w:r>
        <w:rPr>
          <w:rFonts w:hint="eastAsia" w:ascii="Arial" w:hAnsi="Arial" w:cs="Arial"/>
        </w:rPr>
        <w:t>28.70</w:t>
      </w:r>
      <w:r>
        <w:rPr>
          <w:rFonts w:ascii="Arial" w:hAnsi="Arial" w:cs="Arial"/>
        </w:rPr>
        <w:t>%。具体如下:</w:t>
      </w:r>
    </w:p>
    <w:p>
      <w:pPr>
        <w:pStyle w:val="4"/>
        <w:widowControl/>
        <w:spacing w:before="150" w:beforeAutospacing="0" w:after="150" w:afterAutospacing="0" w:line="460" w:lineRule="exact"/>
        <w:ind w:firstLine="420"/>
        <w:rPr>
          <w:rFonts w:ascii="Arial" w:hAnsi="Arial" w:cs="Arial"/>
        </w:rPr>
      </w:pPr>
      <w:r>
        <w:rPr>
          <w:rFonts w:ascii="Arial" w:hAnsi="Arial" w:cs="Arial"/>
        </w:rPr>
        <w:t>机关事业单位基本养老保险缴费支出</w:t>
      </w:r>
      <w:r>
        <w:rPr>
          <w:rFonts w:hint="eastAsia" w:ascii="Arial" w:hAnsi="Arial" w:cs="Arial"/>
        </w:rPr>
        <w:t>119.15</w:t>
      </w:r>
      <w:r>
        <w:rPr>
          <w:rFonts w:ascii="Arial" w:hAnsi="Arial" w:cs="Arial"/>
        </w:rPr>
        <w:t> 万元,同比增加</w:t>
      </w:r>
      <w:r>
        <w:rPr>
          <w:rFonts w:hint="eastAsia" w:ascii="Arial" w:hAnsi="Arial" w:cs="Arial"/>
        </w:rPr>
        <w:t>15.42</w:t>
      </w:r>
      <w:r>
        <w:rPr>
          <w:rFonts w:ascii="Arial" w:hAnsi="Arial" w:cs="Arial"/>
        </w:rPr>
        <w:t xml:space="preserve"> 万元,增长</w:t>
      </w:r>
      <w:r>
        <w:rPr>
          <w:rFonts w:hint="eastAsia" w:ascii="Arial" w:hAnsi="Arial" w:cs="Arial"/>
        </w:rPr>
        <w:t>14.87</w:t>
      </w:r>
      <w:r>
        <w:rPr>
          <w:rFonts w:ascii="Arial" w:hAnsi="Arial" w:cs="Arial"/>
        </w:rPr>
        <w:t xml:space="preserve"> %,全部是基本支出预算。主要用于单位在职职工养老保险缴费。</w:t>
      </w:r>
    </w:p>
    <w:p>
      <w:pPr>
        <w:pStyle w:val="4"/>
        <w:widowControl/>
        <w:spacing w:before="150" w:beforeAutospacing="0" w:after="150" w:afterAutospacing="0" w:line="460" w:lineRule="exact"/>
        <w:ind w:firstLine="420"/>
        <w:rPr>
          <w:rFonts w:ascii="Arial" w:hAnsi="Arial" w:cs="Arial"/>
        </w:rPr>
      </w:pPr>
      <w:r>
        <w:rPr>
          <w:rFonts w:ascii="Arial" w:hAnsi="Arial" w:cs="Arial"/>
        </w:rPr>
        <w:t>(3)卫生健康支出</w:t>
      </w:r>
      <w:r>
        <w:rPr>
          <w:rFonts w:hint="eastAsia" w:ascii="Arial" w:hAnsi="Arial" w:cs="Arial"/>
        </w:rPr>
        <w:t>76.61</w:t>
      </w:r>
      <w:r>
        <w:rPr>
          <w:rFonts w:ascii="Arial" w:hAnsi="Arial" w:cs="Arial"/>
        </w:rPr>
        <w:t xml:space="preserve"> 万元,占一般公共预算支出预算</w:t>
      </w:r>
      <w:r>
        <w:rPr>
          <w:rFonts w:hint="eastAsia" w:ascii="Arial" w:hAnsi="Arial" w:cs="Arial"/>
        </w:rPr>
        <w:t>4.92</w:t>
      </w:r>
      <w:r>
        <w:rPr>
          <w:rFonts w:ascii="Arial" w:hAnsi="Arial" w:cs="Arial"/>
        </w:rPr>
        <w:t>%,同比增加</w:t>
      </w:r>
      <w:r>
        <w:rPr>
          <w:rFonts w:hint="eastAsia" w:ascii="Arial" w:hAnsi="Arial" w:cs="Arial"/>
        </w:rPr>
        <w:t>16.97</w:t>
      </w:r>
      <w:r>
        <w:rPr>
          <w:rFonts w:ascii="Arial" w:hAnsi="Arial" w:cs="Arial"/>
        </w:rPr>
        <w:t xml:space="preserve"> 万元,增长</w:t>
      </w:r>
      <w:r>
        <w:rPr>
          <w:rFonts w:hint="eastAsia" w:ascii="Arial" w:hAnsi="Arial" w:cs="Arial"/>
        </w:rPr>
        <w:t>28.45</w:t>
      </w:r>
      <w:r>
        <w:rPr>
          <w:rFonts w:ascii="Arial" w:hAnsi="Arial" w:cs="Arial"/>
        </w:rPr>
        <w:t>%。具体如下:</w:t>
      </w:r>
    </w:p>
    <w:p>
      <w:pPr>
        <w:pStyle w:val="4"/>
        <w:widowControl/>
        <w:spacing w:before="150" w:beforeAutospacing="0" w:after="150" w:afterAutospacing="0" w:line="460" w:lineRule="exact"/>
        <w:ind w:firstLine="420"/>
        <w:rPr>
          <w:rFonts w:ascii="Arial" w:hAnsi="Arial" w:cs="Arial"/>
        </w:rPr>
      </w:pPr>
      <w:r>
        <w:rPr>
          <w:rFonts w:ascii="Arial" w:hAnsi="Arial" w:cs="Arial"/>
        </w:rPr>
        <w:t>事业单位医疗</w:t>
      </w:r>
      <w:r>
        <w:rPr>
          <w:rFonts w:hint="eastAsia" w:ascii="Arial" w:hAnsi="Arial" w:cs="Arial"/>
        </w:rPr>
        <w:t>67.02</w:t>
      </w:r>
      <w:r>
        <w:rPr>
          <w:rFonts w:ascii="Arial" w:hAnsi="Arial" w:cs="Arial"/>
        </w:rPr>
        <w:t xml:space="preserve"> 万元,同比增加</w:t>
      </w:r>
      <w:r>
        <w:rPr>
          <w:rFonts w:hint="eastAsia" w:ascii="Arial" w:hAnsi="Arial" w:cs="Arial"/>
        </w:rPr>
        <w:t>8.67</w:t>
      </w:r>
      <w:r>
        <w:rPr>
          <w:rFonts w:ascii="Arial" w:hAnsi="Arial" w:cs="Arial"/>
        </w:rPr>
        <w:t xml:space="preserve"> 万元,增长</w:t>
      </w:r>
      <w:r>
        <w:rPr>
          <w:rFonts w:hint="eastAsia" w:ascii="Arial" w:hAnsi="Arial" w:cs="Arial"/>
        </w:rPr>
        <w:t>14.86</w:t>
      </w:r>
      <w:r>
        <w:rPr>
          <w:rFonts w:ascii="Arial" w:hAnsi="Arial" w:cs="Arial"/>
        </w:rPr>
        <w:t xml:space="preserve"> %,全部是基本支出预算。是根据统一规定,按事业单位在职职工工资总额的一定比例缴纳的基本医疗保险支出。</w:t>
      </w:r>
    </w:p>
    <w:p>
      <w:pPr>
        <w:pStyle w:val="4"/>
        <w:widowControl/>
        <w:spacing w:before="150" w:beforeAutospacing="0" w:after="150" w:afterAutospacing="0" w:line="460" w:lineRule="exact"/>
        <w:ind w:firstLine="420"/>
        <w:rPr>
          <w:rFonts w:ascii="Arial" w:hAnsi="Arial" w:cs="Arial"/>
        </w:rPr>
      </w:pPr>
      <w:r>
        <w:rPr>
          <w:rFonts w:ascii="Arial" w:hAnsi="Arial" w:cs="Arial"/>
        </w:rPr>
        <w:t>(4)住房保障支出</w:t>
      </w:r>
      <w:r>
        <w:rPr>
          <w:rFonts w:hint="eastAsia" w:ascii="Arial" w:hAnsi="Arial" w:cs="Arial"/>
        </w:rPr>
        <w:t>98.14</w:t>
      </w:r>
      <w:r>
        <w:rPr>
          <w:rFonts w:ascii="Arial" w:hAnsi="Arial" w:cs="Arial"/>
        </w:rPr>
        <w:t> 万元,占一般公共预算支出预算</w:t>
      </w:r>
      <w:r>
        <w:rPr>
          <w:rFonts w:hint="eastAsia" w:ascii="Arial" w:hAnsi="Arial" w:cs="Arial"/>
        </w:rPr>
        <w:t>6.30</w:t>
      </w:r>
      <w:r>
        <w:rPr>
          <w:rFonts w:ascii="Arial" w:hAnsi="Arial" w:cs="Arial"/>
        </w:rPr>
        <w:t xml:space="preserve"> %,同比增加</w:t>
      </w:r>
      <w:r>
        <w:rPr>
          <w:rFonts w:hint="eastAsia" w:ascii="Arial" w:hAnsi="Arial" w:cs="Arial"/>
        </w:rPr>
        <w:t>20.34</w:t>
      </w:r>
      <w:r>
        <w:rPr>
          <w:rFonts w:ascii="Arial" w:hAnsi="Arial" w:cs="Arial"/>
        </w:rPr>
        <w:t xml:space="preserve"> 万元,增长</w:t>
      </w:r>
      <w:r>
        <w:rPr>
          <w:rFonts w:hint="eastAsia" w:ascii="Arial" w:hAnsi="Arial" w:cs="Arial"/>
        </w:rPr>
        <w:t>26.14</w:t>
      </w:r>
      <w:r>
        <w:rPr>
          <w:rFonts w:ascii="Arial" w:hAnsi="Arial" w:cs="Arial"/>
        </w:rPr>
        <w:t>%。具体如下:</w:t>
      </w:r>
    </w:p>
    <w:p>
      <w:pPr>
        <w:pStyle w:val="4"/>
        <w:widowControl/>
        <w:spacing w:before="150" w:beforeAutospacing="0" w:after="150" w:afterAutospacing="0" w:line="460" w:lineRule="exact"/>
        <w:ind w:firstLine="420"/>
        <w:rPr>
          <w:rFonts w:ascii="Arial" w:hAnsi="Arial" w:cs="Arial"/>
        </w:rPr>
      </w:pPr>
      <w:r>
        <w:rPr>
          <w:rFonts w:ascii="Arial" w:hAnsi="Arial" w:cs="Arial"/>
        </w:rPr>
        <w:t>住房公积金</w:t>
      </w:r>
      <w:r>
        <w:rPr>
          <w:rFonts w:hint="eastAsia" w:ascii="Arial" w:hAnsi="Arial" w:cs="Arial"/>
        </w:rPr>
        <w:t>89.36</w:t>
      </w:r>
      <w:r>
        <w:rPr>
          <w:rFonts w:ascii="Arial" w:hAnsi="Arial" w:cs="Arial"/>
        </w:rPr>
        <w:t> 万元,同比增加</w:t>
      </w:r>
      <w:r>
        <w:rPr>
          <w:rFonts w:hint="eastAsia" w:ascii="Arial" w:hAnsi="Arial" w:cs="Arial"/>
        </w:rPr>
        <w:t>11.56</w:t>
      </w:r>
      <w:r>
        <w:rPr>
          <w:rFonts w:ascii="Arial" w:hAnsi="Arial" w:cs="Arial"/>
        </w:rPr>
        <w:t>万元,增长</w:t>
      </w:r>
      <w:r>
        <w:rPr>
          <w:rFonts w:hint="eastAsia" w:ascii="Arial" w:hAnsi="Arial" w:cs="Arial"/>
        </w:rPr>
        <w:t xml:space="preserve">14.86 </w:t>
      </w:r>
      <w:r>
        <w:rPr>
          <w:rFonts w:ascii="Arial" w:hAnsi="Arial" w:cs="Arial"/>
        </w:rPr>
        <w:t>%,全部是基本支出预算。是按照统一规定,为局机关和局属参公单位(事业单位)职工缴纳的住房公积金支出。</w:t>
      </w:r>
    </w:p>
    <w:p>
      <w:pPr>
        <w:pStyle w:val="4"/>
        <w:widowControl/>
        <w:spacing w:before="150" w:beforeAutospacing="0" w:after="150" w:afterAutospacing="0" w:line="460" w:lineRule="exact"/>
        <w:ind w:firstLine="420"/>
        <w:rPr>
          <w:rFonts w:ascii="Arial" w:hAnsi="Arial" w:cs="Arial"/>
        </w:rPr>
      </w:pPr>
      <w:r>
        <w:rPr>
          <w:rFonts w:ascii="Arial" w:hAnsi="Arial" w:cs="Arial"/>
        </w:rPr>
        <w:t>六、一般公共预算基本支出情况说明</w:t>
      </w:r>
    </w:p>
    <w:p>
      <w:pPr>
        <w:pStyle w:val="4"/>
        <w:widowControl/>
        <w:spacing w:before="150" w:beforeAutospacing="0" w:after="150" w:afterAutospacing="0" w:line="460" w:lineRule="exact"/>
        <w:ind w:firstLine="420"/>
        <w:rPr>
          <w:rFonts w:ascii="Arial" w:hAnsi="Arial" w:cs="Arial"/>
        </w:rPr>
      </w:pPr>
      <w:r>
        <w:rPr>
          <w:rFonts w:ascii="Arial" w:hAnsi="Arial" w:cs="Arial"/>
        </w:rPr>
        <w:t>2023年一般公共预算基本支出 </w:t>
      </w:r>
      <w:r>
        <w:rPr>
          <w:rFonts w:hint="eastAsia" w:ascii="Arial" w:hAnsi="Arial" w:cs="Arial"/>
        </w:rPr>
        <w:t>1218.12</w:t>
      </w:r>
      <w:r>
        <w:rPr>
          <w:rFonts w:ascii="Arial" w:hAnsi="Arial" w:cs="Arial"/>
        </w:rPr>
        <w:t> 万元,</w:t>
      </w:r>
      <w:r>
        <w:rPr>
          <w:rFonts w:hint="eastAsia" w:ascii="Arial" w:hAnsi="Arial" w:cs="Arial"/>
        </w:rPr>
        <w:t>增加154.44</w:t>
      </w:r>
      <w:r>
        <w:rPr>
          <w:rFonts w:ascii="Arial" w:hAnsi="Arial" w:cs="Arial"/>
        </w:rPr>
        <w:t>万元,</w:t>
      </w:r>
      <w:r>
        <w:rPr>
          <w:rFonts w:hint="eastAsia" w:ascii="Arial" w:hAnsi="Arial" w:cs="Arial"/>
        </w:rPr>
        <w:t>增长14.52</w:t>
      </w:r>
      <w:r>
        <w:rPr>
          <w:rFonts w:ascii="Arial" w:hAnsi="Arial" w:cs="Arial"/>
        </w:rPr>
        <w:t xml:space="preserve"> %。其中:工资福利支出 </w:t>
      </w:r>
      <w:r>
        <w:rPr>
          <w:rFonts w:hint="eastAsia" w:ascii="Arial" w:hAnsi="Arial" w:cs="Arial"/>
        </w:rPr>
        <w:t>1189.32</w:t>
      </w:r>
      <w:r>
        <w:rPr>
          <w:rFonts w:ascii="Arial" w:hAnsi="Arial" w:cs="Arial"/>
        </w:rPr>
        <w:t xml:space="preserve"> 万元,增加</w:t>
      </w:r>
      <w:r>
        <w:rPr>
          <w:rFonts w:hint="eastAsia" w:ascii="Arial" w:hAnsi="Arial" w:cs="Arial"/>
        </w:rPr>
        <w:t>154.82</w:t>
      </w:r>
      <w:r>
        <w:rPr>
          <w:rFonts w:ascii="Arial" w:hAnsi="Arial" w:cs="Arial"/>
        </w:rPr>
        <w:t>万元,增长</w:t>
      </w:r>
      <w:r>
        <w:rPr>
          <w:rFonts w:hint="eastAsia" w:ascii="Arial" w:hAnsi="Arial" w:cs="Arial"/>
        </w:rPr>
        <w:t>14.94</w:t>
      </w:r>
      <w:r>
        <w:rPr>
          <w:rFonts w:ascii="Arial" w:hAnsi="Arial" w:cs="Arial"/>
        </w:rPr>
        <w:t>%,对个人和家庭的补助</w:t>
      </w:r>
      <w:r>
        <w:rPr>
          <w:rFonts w:hint="eastAsia" w:ascii="Arial" w:hAnsi="Arial" w:cs="Arial"/>
        </w:rPr>
        <w:t>28.80</w:t>
      </w:r>
      <w:r>
        <w:rPr>
          <w:rFonts w:ascii="Arial" w:hAnsi="Arial" w:cs="Arial"/>
        </w:rPr>
        <w:t>万元,减少</w:t>
      </w:r>
      <w:r>
        <w:rPr>
          <w:rFonts w:hint="eastAsia" w:ascii="Arial" w:hAnsi="Arial" w:cs="Arial"/>
        </w:rPr>
        <w:t>0.38</w:t>
      </w:r>
      <w:r>
        <w:rPr>
          <w:rFonts w:ascii="Arial" w:hAnsi="Arial" w:cs="Arial"/>
        </w:rPr>
        <w:t>万元,下降</w:t>
      </w:r>
      <w:r>
        <w:rPr>
          <w:rFonts w:hint="eastAsia" w:ascii="Arial" w:hAnsi="Arial" w:cs="Arial"/>
        </w:rPr>
        <w:t>1.3</w:t>
      </w:r>
      <w:r>
        <w:rPr>
          <w:rFonts w:ascii="Arial" w:hAnsi="Arial" w:cs="Arial"/>
        </w:rPr>
        <w:t>%。</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Arial" w:hAnsi="Arial" w:cs="Arial"/>
          <w:kern w:val="0"/>
          <w:sz w:val="24"/>
          <w:szCs w:val="24"/>
        </w:rPr>
      </w:pPr>
      <w:r>
        <w:rPr>
          <w:rFonts w:hint="eastAsia" w:ascii="Arial" w:hAnsi="Arial" w:cs="Arial"/>
          <w:kern w:val="0"/>
          <w:sz w:val="24"/>
          <w:szCs w:val="24"/>
        </w:rPr>
        <w:t>七、财政拨款三公两费支出情况说明</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Arial" w:hAnsi="Arial" w:cs="Arial"/>
          <w:kern w:val="0"/>
          <w:sz w:val="24"/>
          <w:szCs w:val="24"/>
        </w:rPr>
      </w:pPr>
      <w:r>
        <w:rPr>
          <w:rFonts w:hint="eastAsia" w:ascii="Arial" w:hAnsi="Arial" w:cs="Arial"/>
          <w:kern w:val="0"/>
          <w:sz w:val="24"/>
          <w:szCs w:val="24"/>
        </w:rPr>
        <w:t>2023年一般公共预算安排的“三公”经费共 0万元。</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Arial" w:hAnsi="Arial" w:cs="Arial"/>
          <w:kern w:val="0"/>
          <w:sz w:val="24"/>
          <w:szCs w:val="24"/>
        </w:rPr>
      </w:pPr>
      <w:r>
        <w:rPr>
          <w:rFonts w:hint="eastAsia" w:ascii="Arial" w:hAnsi="Arial" w:cs="Arial"/>
          <w:kern w:val="0"/>
          <w:sz w:val="24"/>
          <w:szCs w:val="24"/>
        </w:rPr>
        <w:t>1、因公出国(境)经费无预算安排,同比无变化。</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Arial" w:hAnsi="Arial" w:cs="Arial"/>
          <w:kern w:val="0"/>
          <w:sz w:val="24"/>
          <w:szCs w:val="24"/>
        </w:rPr>
      </w:pPr>
      <w:r>
        <w:rPr>
          <w:rFonts w:hint="eastAsia" w:ascii="Arial" w:hAnsi="Arial" w:cs="Arial"/>
          <w:kern w:val="0"/>
          <w:sz w:val="24"/>
          <w:szCs w:val="24"/>
        </w:rPr>
        <w:t xml:space="preserve">2、公务接待费预算 </w:t>
      </w:r>
      <w:r>
        <w:rPr>
          <w:rFonts w:hint="eastAsia" w:ascii="Arial" w:hAnsi="Arial" w:cs="Arial"/>
          <w:kern w:val="0"/>
          <w:sz w:val="24"/>
          <w:szCs w:val="24"/>
          <w:lang w:val="en-US" w:eastAsia="zh-CN"/>
        </w:rPr>
        <w:t>0</w:t>
      </w:r>
      <w:r>
        <w:rPr>
          <w:rFonts w:hint="eastAsia" w:ascii="Arial" w:hAnsi="Arial" w:cs="Arial"/>
          <w:kern w:val="0"/>
          <w:sz w:val="24"/>
          <w:szCs w:val="24"/>
        </w:rPr>
        <w:t>万元,</w:t>
      </w:r>
      <w:r>
        <w:rPr>
          <w:rFonts w:hint="eastAsia" w:ascii="Arial" w:hAnsi="Arial" w:cs="Arial"/>
          <w:kern w:val="0"/>
          <w:sz w:val="24"/>
          <w:szCs w:val="24"/>
        </w:rPr>
        <w:t>同比无变化。</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Arial" w:hAnsi="Arial" w:cs="Arial" w:eastAsiaTheme="minorEastAsia"/>
          <w:kern w:val="0"/>
          <w:sz w:val="24"/>
          <w:szCs w:val="24"/>
          <w:lang w:eastAsia="zh-CN"/>
        </w:rPr>
      </w:pPr>
      <w:r>
        <w:rPr>
          <w:rFonts w:hint="eastAsia" w:ascii="Arial" w:hAnsi="Arial" w:cs="Arial"/>
          <w:kern w:val="0"/>
          <w:sz w:val="24"/>
          <w:szCs w:val="24"/>
        </w:rPr>
        <w:t>3、公务用车购置和运行维护费预算</w:t>
      </w:r>
      <w:r>
        <w:rPr>
          <w:rFonts w:hint="eastAsia" w:ascii="Arial" w:hAnsi="Arial" w:cs="Arial"/>
          <w:kern w:val="0"/>
          <w:sz w:val="24"/>
          <w:szCs w:val="24"/>
          <w:lang w:val="en-US" w:eastAsia="zh-CN"/>
        </w:rPr>
        <w:t>0</w:t>
      </w:r>
      <w:r>
        <w:rPr>
          <w:rFonts w:hint="eastAsia" w:ascii="Arial" w:hAnsi="Arial" w:cs="Arial"/>
          <w:kern w:val="0"/>
          <w:sz w:val="24"/>
          <w:szCs w:val="24"/>
        </w:rPr>
        <w:t xml:space="preserve"> 万元</w:t>
      </w:r>
      <w:r>
        <w:rPr>
          <w:rFonts w:hint="eastAsia" w:ascii="Arial" w:hAnsi="Arial" w:cs="Arial"/>
          <w:kern w:val="0"/>
          <w:sz w:val="24"/>
          <w:szCs w:val="24"/>
          <w:lang w:eastAsia="zh-CN"/>
        </w:rPr>
        <w:t>，</w:t>
      </w:r>
      <w:r>
        <w:rPr>
          <w:rFonts w:hint="eastAsia" w:ascii="Arial" w:hAnsi="Arial" w:cs="Arial"/>
          <w:kern w:val="0"/>
          <w:sz w:val="24"/>
          <w:szCs w:val="24"/>
        </w:rPr>
        <w:t>同比无变化。</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Arial" w:hAnsi="Arial" w:cs="Arial" w:eastAsiaTheme="minorEastAsia"/>
          <w:kern w:val="0"/>
          <w:sz w:val="24"/>
          <w:szCs w:val="24"/>
          <w:lang w:eastAsia="zh-CN"/>
        </w:rPr>
      </w:pPr>
      <w:r>
        <w:rPr>
          <w:rFonts w:hint="eastAsia" w:ascii="Arial" w:hAnsi="Arial" w:cs="Arial"/>
          <w:kern w:val="0"/>
          <w:sz w:val="24"/>
          <w:szCs w:val="24"/>
        </w:rPr>
        <w:t>4、会议费预算</w:t>
      </w:r>
      <w:r>
        <w:rPr>
          <w:rFonts w:hint="eastAsia" w:ascii="Arial" w:hAnsi="Arial" w:cs="Arial"/>
          <w:kern w:val="0"/>
          <w:sz w:val="24"/>
          <w:szCs w:val="24"/>
          <w:lang w:val="en-US" w:eastAsia="zh-CN"/>
        </w:rPr>
        <w:t>0</w:t>
      </w:r>
      <w:r>
        <w:rPr>
          <w:rFonts w:hint="eastAsia" w:ascii="Arial" w:hAnsi="Arial" w:cs="Arial"/>
          <w:kern w:val="0"/>
          <w:sz w:val="24"/>
          <w:szCs w:val="24"/>
        </w:rPr>
        <w:t>  万元</w:t>
      </w:r>
      <w:r>
        <w:rPr>
          <w:rFonts w:hint="eastAsia" w:ascii="Arial" w:hAnsi="Arial" w:cs="Arial"/>
          <w:kern w:val="0"/>
          <w:sz w:val="24"/>
          <w:szCs w:val="24"/>
          <w:lang w:eastAsia="zh-CN"/>
        </w:rPr>
        <w:t>，</w:t>
      </w:r>
      <w:r>
        <w:rPr>
          <w:rFonts w:hint="eastAsia" w:ascii="Arial" w:hAnsi="Arial" w:cs="Arial"/>
          <w:kern w:val="0"/>
          <w:sz w:val="24"/>
          <w:szCs w:val="24"/>
        </w:rPr>
        <w:t>同比无变化</w:t>
      </w:r>
      <w:r>
        <w:rPr>
          <w:rFonts w:hint="eastAsia" w:ascii="Arial" w:hAnsi="Arial" w:cs="Arial"/>
          <w:kern w:val="0"/>
          <w:sz w:val="24"/>
          <w:szCs w:val="24"/>
          <w:lang w:eastAsia="zh-CN"/>
        </w:rPr>
        <w:t>。</w:t>
      </w:r>
      <w:bookmarkStart w:id="0" w:name="_GoBack"/>
      <w:bookmarkEnd w:id="0"/>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Arial" w:hAnsi="Arial" w:cs="Arial"/>
          <w:kern w:val="0"/>
          <w:sz w:val="24"/>
          <w:szCs w:val="24"/>
        </w:rPr>
      </w:pPr>
      <w:r>
        <w:rPr>
          <w:rFonts w:hint="eastAsia" w:ascii="Arial" w:hAnsi="Arial" w:cs="Arial"/>
          <w:kern w:val="0"/>
          <w:sz w:val="24"/>
          <w:szCs w:val="24"/>
        </w:rPr>
        <w:t>八、政府性基金预算支出情况说明</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Arial" w:hAnsi="Arial" w:cs="Arial"/>
          <w:kern w:val="0"/>
          <w:sz w:val="24"/>
          <w:szCs w:val="24"/>
        </w:rPr>
      </w:pPr>
      <w:r>
        <w:rPr>
          <w:rFonts w:hint="eastAsia" w:ascii="Arial" w:hAnsi="Arial" w:cs="Arial"/>
          <w:kern w:val="0"/>
          <w:sz w:val="24"/>
          <w:szCs w:val="24"/>
        </w:rPr>
        <w:t>2023年政府性基金预算支出预算  0 万元。</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Arial" w:hAnsi="Arial" w:cs="Arial"/>
          <w:kern w:val="0"/>
          <w:sz w:val="24"/>
          <w:szCs w:val="24"/>
        </w:rPr>
      </w:pPr>
      <w:r>
        <w:rPr>
          <w:rFonts w:hint="eastAsia" w:ascii="Arial" w:hAnsi="Arial" w:cs="Arial"/>
          <w:kern w:val="0"/>
          <w:sz w:val="24"/>
          <w:szCs w:val="24"/>
        </w:rPr>
        <w:t>九、国有资本经营预算支出情况说明</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Arial" w:hAnsi="Arial" w:cs="Arial"/>
          <w:kern w:val="0"/>
          <w:sz w:val="24"/>
          <w:szCs w:val="24"/>
        </w:rPr>
      </w:pPr>
      <w:r>
        <w:rPr>
          <w:rFonts w:hint="eastAsia" w:ascii="Arial" w:hAnsi="Arial" w:cs="Arial"/>
          <w:kern w:val="0"/>
          <w:sz w:val="24"/>
          <w:szCs w:val="24"/>
        </w:rPr>
        <w:t>我单位2023年部门预算无国有资本经营预算。</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Arial" w:hAnsi="Arial" w:cs="Arial"/>
          <w:kern w:val="0"/>
          <w:sz w:val="24"/>
          <w:szCs w:val="24"/>
        </w:rPr>
      </w:pPr>
      <w:r>
        <w:rPr>
          <w:rFonts w:hint="eastAsia" w:ascii="Arial" w:hAnsi="Arial" w:cs="Arial"/>
          <w:kern w:val="0"/>
          <w:sz w:val="24"/>
          <w:szCs w:val="24"/>
        </w:rPr>
        <w:t>十、其他重要事项情况说明</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Arial" w:hAnsi="Arial" w:cs="Arial"/>
          <w:kern w:val="0"/>
          <w:sz w:val="24"/>
          <w:szCs w:val="24"/>
        </w:rPr>
      </w:pPr>
      <w:r>
        <w:rPr>
          <w:rFonts w:hint="eastAsia" w:ascii="Arial" w:hAnsi="Arial" w:cs="Arial"/>
          <w:kern w:val="0"/>
          <w:sz w:val="24"/>
          <w:szCs w:val="24"/>
        </w:rPr>
        <w:t>(一)机关运行经费安排情况说明</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Arial" w:hAnsi="Arial" w:cs="Arial"/>
          <w:kern w:val="0"/>
          <w:sz w:val="24"/>
          <w:szCs w:val="24"/>
        </w:rPr>
      </w:pPr>
      <w:r>
        <w:rPr>
          <w:rFonts w:hint="eastAsia" w:ascii="Arial" w:hAnsi="Arial" w:cs="Arial"/>
          <w:kern w:val="0"/>
          <w:sz w:val="24"/>
          <w:szCs w:val="24"/>
        </w:rPr>
        <w:t>2023年机关运行经费 0万元</w:t>
      </w:r>
      <w:r>
        <w:rPr>
          <w:rFonts w:hint="eastAsia" w:ascii="Arial" w:hAnsi="Arial" w:cs="Arial"/>
          <w:kern w:val="0"/>
          <w:sz w:val="24"/>
          <w:szCs w:val="24"/>
          <w:lang w:eastAsia="zh-CN"/>
        </w:rPr>
        <w:t>，</w:t>
      </w:r>
      <w:r>
        <w:rPr>
          <w:rFonts w:hint="eastAsia" w:ascii="Arial" w:hAnsi="Arial" w:cs="Arial"/>
          <w:kern w:val="0"/>
          <w:sz w:val="24"/>
          <w:szCs w:val="24"/>
          <w:lang w:val="en-US" w:eastAsia="zh-CN"/>
        </w:rPr>
        <w:t>同比无变化</w:t>
      </w:r>
      <w:r>
        <w:rPr>
          <w:rFonts w:hint="eastAsia" w:ascii="Arial" w:hAnsi="Arial" w:cs="Arial"/>
          <w:kern w:val="0"/>
          <w:sz w:val="24"/>
          <w:szCs w:val="24"/>
        </w:rPr>
        <w:t>。</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Arial" w:hAnsi="Arial" w:cs="Arial"/>
          <w:kern w:val="0"/>
          <w:sz w:val="24"/>
          <w:szCs w:val="24"/>
        </w:rPr>
      </w:pPr>
      <w:r>
        <w:rPr>
          <w:rFonts w:hint="eastAsia" w:ascii="Arial" w:hAnsi="Arial" w:cs="Arial"/>
          <w:kern w:val="0"/>
          <w:sz w:val="24"/>
          <w:szCs w:val="24"/>
        </w:rPr>
        <w:t>(二)政府采购预算安排情况说明</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Arial" w:hAnsi="Arial" w:cs="Arial"/>
          <w:kern w:val="0"/>
          <w:sz w:val="24"/>
          <w:szCs w:val="24"/>
        </w:rPr>
      </w:pPr>
      <w:r>
        <w:rPr>
          <w:rFonts w:hint="eastAsia" w:ascii="Arial" w:hAnsi="Arial" w:cs="Arial"/>
          <w:kern w:val="0"/>
          <w:sz w:val="24"/>
          <w:szCs w:val="24"/>
        </w:rPr>
        <w:t>我部门2023年政府采购预算总金额 0 万元。</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Arial" w:hAnsi="Arial" w:cs="Arial"/>
          <w:kern w:val="0"/>
          <w:sz w:val="24"/>
          <w:szCs w:val="24"/>
        </w:rPr>
      </w:pPr>
      <w:r>
        <w:rPr>
          <w:rFonts w:hint="eastAsia" w:ascii="Arial" w:hAnsi="Arial" w:cs="Arial"/>
          <w:kern w:val="0"/>
          <w:sz w:val="24"/>
          <w:szCs w:val="24"/>
        </w:rPr>
        <w:t>(三)国有资产占有使用情况说明</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Arial" w:hAnsi="Arial" w:cs="Arial"/>
          <w:kern w:val="0"/>
          <w:sz w:val="24"/>
          <w:szCs w:val="24"/>
        </w:rPr>
      </w:pPr>
      <w:r>
        <w:rPr>
          <w:rFonts w:hint="eastAsia" w:ascii="Arial" w:hAnsi="Arial" w:cs="Arial"/>
          <w:kern w:val="0"/>
          <w:sz w:val="24"/>
          <w:szCs w:val="24"/>
        </w:rPr>
        <w:t>截至2022年12月31日,本部门资产总计1583.94万元,其中:流动资产  万元,固定资产1583.94万元,在建工程 0万元,无形资产 0 万元。</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Arial" w:hAnsi="Arial" w:cs="Arial"/>
          <w:kern w:val="0"/>
          <w:sz w:val="24"/>
          <w:szCs w:val="24"/>
        </w:rPr>
      </w:pPr>
      <w:r>
        <w:rPr>
          <w:rFonts w:hint="eastAsia" w:ascii="Arial" w:hAnsi="Arial" w:cs="Arial"/>
          <w:kern w:val="0"/>
          <w:sz w:val="24"/>
          <w:szCs w:val="24"/>
        </w:rPr>
        <w:t>本部门实际可调配使用车辆 0辆。</w:t>
      </w:r>
    </w:p>
    <w:p>
      <w:pPr>
        <w:keepNext w:val="0"/>
        <w:keepLines w:val="0"/>
        <w:pageBreakBefore w:val="0"/>
        <w:widowControl w:val="0"/>
        <w:numPr>
          <w:ilvl w:val="0"/>
          <w:numId w:val="3"/>
        </w:numPr>
        <w:kinsoku/>
        <w:wordWrap/>
        <w:overflowPunct/>
        <w:topLinePunct w:val="0"/>
        <w:autoSpaceDE/>
        <w:autoSpaceDN/>
        <w:bidi w:val="0"/>
        <w:adjustRightInd/>
        <w:snapToGrid/>
        <w:spacing w:line="500" w:lineRule="exact"/>
        <w:ind w:firstLine="480" w:firstLineChars="200"/>
        <w:textAlignment w:val="auto"/>
        <w:rPr>
          <w:rFonts w:hint="eastAsia" w:ascii="Arial" w:hAnsi="Arial" w:cs="Arial"/>
          <w:kern w:val="0"/>
          <w:sz w:val="24"/>
          <w:szCs w:val="24"/>
        </w:rPr>
      </w:pPr>
      <w:r>
        <w:rPr>
          <w:rFonts w:hint="eastAsia" w:ascii="Arial" w:hAnsi="Arial" w:cs="Arial"/>
          <w:kern w:val="0"/>
          <w:sz w:val="24"/>
          <w:szCs w:val="24"/>
        </w:rPr>
        <w:t>重点项目预算绩效目标等情况说明</w:t>
      </w:r>
    </w:p>
    <w:p>
      <w:pPr>
        <w:keepNext w:val="0"/>
        <w:keepLines w:val="0"/>
        <w:pageBreakBefore w:val="0"/>
        <w:widowControl w:val="0"/>
        <w:tabs>
          <w:tab w:val="left" w:pos="312"/>
        </w:tabs>
        <w:kinsoku/>
        <w:wordWrap/>
        <w:overflowPunct/>
        <w:topLinePunct w:val="0"/>
        <w:autoSpaceDE/>
        <w:autoSpaceDN/>
        <w:bidi w:val="0"/>
        <w:adjustRightInd/>
        <w:snapToGrid/>
        <w:spacing w:line="500" w:lineRule="exact"/>
        <w:ind w:firstLine="480" w:firstLineChars="200"/>
        <w:textAlignment w:val="auto"/>
        <w:rPr>
          <w:rFonts w:ascii="Arial" w:hAnsi="Arial" w:cs="Arial"/>
          <w:kern w:val="0"/>
          <w:sz w:val="24"/>
          <w:szCs w:val="24"/>
        </w:rPr>
      </w:pPr>
      <w:r>
        <w:rPr>
          <w:rFonts w:hint="eastAsia" w:ascii="Arial" w:hAnsi="Arial" w:cs="Arial"/>
          <w:kern w:val="0"/>
          <w:sz w:val="24"/>
          <w:szCs w:val="24"/>
        </w:rPr>
        <w:t>2023年重点项目预算绩效目标公开见附件“项目支出（部门预算）绩效目标申报表”。</w:t>
      </w:r>
    </w:p>
    <w:p>
      <w:pPr>
        <w:pStyle w:val="4"/>
        <w:widowControl/>
        <w:spacing w:before="150" w:beforeAutospacing="0" w:after="150" w:afterAutospacing="0" w:line="460" w:lineRule="exact"/>
        <w:ind w:firstLine="420"/>
        <w:jc w:val="center"/>
        <w:rPr>
          <w:rFonts w:ascii="Arial" w:hAnsi="Arial" w:cs="Arial"/>
        </w:rPr>
      </w:pPr>
      <w:r>
        <w:rPr>
          <w:rFonts w:ascii="Arial" w:hAnsi="Arial" w:cs="Arial"/>
        </w:rPr>
        <w:t>专业名词解释</w:t>
      </w:r>
    </w:p>
    <w:p>
      <w:pPr>
        <w:pStyle w:val="4"/>
        <w:widowControl/>
        <w:spacing w:before="150" w:beforeAutospacing="0" w:after="150" w:afterAutospacing="0" w:line="460" w:lineRule="exact"/>
        <w:ind w:firstLine="420"/>
        <w:rPr>
          <w:rFonts w:ascii="Arial" w:hAnsi="Arial" w:cs="Arial"/>
        </w:rPr>
      </w:pPr>
      <w:r>
        <w:rPr>
          <w:rFonts w:ascii="Arial" w:hAnsi="Arial" w:cs="Arial"/>
        </w:rPr>
        <w:t>一、财政拨款收入:指财政部门当年拨付的资金。</w:t>
      </w:r>
    </w:p>
    <w:p>
      <w:pPr>
        <w:pStyle w:val="4"/>
        <w:widowControl/>
        <w:spacing w:before="150" w:beforeAutospacing="0" w:after="150" w:afterAutospacing="0" w:line="460" w:lineRule="exact"/>
        <w:ind w:firstLine="420"/>
        <w:rPr>
          <w:rFonts w:ascii="Arial" w:hAnsi="Arial" w:cs="Arial"/>
        </w:rPr>
      </w:pPr>
      <w:r>
        <w:rPr>
          <w:rFonts w:ascii="Arial" w:hAnsi="Arial" w:cs="Arial"/>
        </w:rPr>
        <w:t>二、事业收入:指事业单位开展专业业务活动及辅助活动所取得的收入。</w:t>
      </w:r>
    </w:p>
    <w:p>
      <w:pPr>
        <w:pStyle w:val="4"/>
        <w:widowControl/>
        <w:spacing w:before="150" w:beforeAutospacing="0" w:after="150" w:afterAutospacing="0" w:line="460" w:lineRule="exact"/>
        <w:ind w:firstLine="420"/>
        <w:rPr>
          <w:rFonts w:ascii="Arial" w:hAnsi="Arial" w:cs="Arial"/>
        </w:rPr>
      </w:pPr>
      <w:r>
        <w:rPr>
          <w:rFonts w:ascii="Arial" w:hAnsi="Arial" w:cs="Arial"/>
        </w:rPr>
        <w:t>三、其他收入:指除上述“财政拨款收入”、“事业收入”、“经营收入”等以外的收入。</w:t>
      </w:r>
    </w:p>
    <w:p>
      <w:pPr>
        <w:pStyle w:val="4"/>
        <w:widowControl/>
        <w:spacing w:before="150" w:beforeAutospacing="0" w:after="150" w:afterAutospacing="0" w:line="460" w:lineRule="exact"/>
        <w:ind w:firstLine="420"/>
        <w:rPr>
          <w:rFonts w:ascii="Arial" w:hAnsi="Arial" w:cs="Arial"/>
        </w:rPr>
      </w:pPr>
      <w:r>
        <w:rPr>
          <w:rFonts w:ascii="Arial" w:hAnsi="Arial" w:cs="Arial"/>
        </w:rPr>
        <w:t>四、基本支出:指为保障机构正常运转、完成日常工作任务而发生的人员支出和公用支出。</w:t>
      </w:r>
    </w:p>
    <w:p>
      <w:pPr>
        <w:pStyle w:val="4"/>
        <w:widowControl/>
        <w:spacing w:before="150" w:beforeAutospacing="0" w:after="150" w:afterAutospacing="0" w:line="460" w:lineRule="exact"/>
        <w:ind w:firstLine="420"/>
        <w:rPr>
          <w:rFonts w:ascii="Arial" w:hAnsi="Arial" w:cs="Arial"/>
        </w:rPr>
      </w:pPr>
      <w:r>
        <w:rPr>
          <w:rFonts w:ascii="Arial" w:hAnsi="Arial" w:cs="Arial"/>
        </w:rPr>
        <w:t>五、项目支出:指在基本支出之外为完成特定行政任务和事业发展目标所发生的支出。</w:t>
      </w:r>
    </w:p>
    <w:p>
      <w:pPr>
        <w:pStyle w:val="4"/>
        <w:widowControl/>
        <w:spacing w:before="150" w:beforeAutospacing="0" w:after="150" w:afterAutospacing="0" w:line="460" w:lineRule="exact"/>
        <w:ind w:firstLine="420"/>
        <w:rPr>
          <w:rFonts w:ascii="Arial" w:hAnsi="Arial" w:cs="Arial"/>
        </w:rPr>
      </w:pPr>
      <w:r>
        <w:rPr>
          <w:rFonts w:ascii="Arial" w:hAnsi="Arial" w:cs="Arial"/>
        </w:rPr>
        <w:t>六、一般公共服务支出:反映政府提供一般公共服务的支出。</w:t>
      </w:r>
    </w:p>
    <w:p>
      <w:pPr>
        <w:pStyle w:val="4"/>
        <w:widowControl/>
        <w:spacing w:before="150" w:beforeAutospacing="0" w:after="150" w:afterAutospacing="0" w:line="460" w:lineRule="exact"/>
        <w:ind w:firstLine="420"/>
        <w:rPr>
          <w:rFonts w:ascii="Arial" w:hAnsi="Arial" w:cs="Arial"/>
        </w:rPr>
      </w:pPr>
      <w:r>
        <w:rPr>
          <w:rFonts w:ascii="Arial" w:hAnsi="Arial" w:cs="Arial"/>
        </w:rPr>
        <w:t>七、社会保障和就业支出:反映政府在社会保障与就业方面的支出。</w:t>
      </w:r>
    </w:p>
    <w:p>
      <w:pPr>
        <w:pStyle w:val="4"/>
        <w:widowControl/>
        <w:spacing w:before="150" w:beforeAutospacing="0" w:after="150" w:afterAutospacing="0" w:line="460" w:lineRule="exact"/>
        <w:ind w:firstLine="420"/>
        <w:rPr>
          <w:rFonts w:ascii="Arial" w:hAnsi="Arial" w:cs="Arial"/>
        </w:rPr>
      </w:pPr>
      <w:r>
        <w:rPr>
          <w:rFonts w:ascii="Arial" w:hAnsi="Arial" w:cs="Arial"/>
        </w:rPr>
        <w:t>八、卫生健康支出:反映政府卫生健康方面的支出。</w:t>
      </w:r>
    </w:p>
    <w:p>
      <w:pPr>
        <w:pStyle w:val="4"/>
        <w:widowControl/>
        <w:spacing w:before="150" w:beforeAutospacing="0" w:after="150" w:afterAutospacing="0" w:line="460" w:lineRule="exact"/>
        <w:ind w:firstLine="420"/>
        <w:rPr>
          <w:rFonts w:ascii="Arial" w:hAnsi="Arial" w:cs="Arial"/>
        </w:rPr>
      </w:pPr>
      <w:r>
        <w:rPr>
          <w:rFonts w:ascii="Arial" w:hAnsi="Arial" w:cs="Arial"/>
        </w:rPr>
        <w:t>九、住房保障支出:集中反映政府用于住房方面的支出。</w:t>
      </w:r>
    </w:p>
    <w:p>
      <w:pPr>
        <w:pStyle w:val="4"/>
        <w:widowControl/>
        <w:spacing w:before="150" w:beforeAutospacing="0" w:after="150" w:afterAutospacing="0" w:line="460" w:lineRule="exact"/>
        <w:ind w:firstLine="420"/>
        <w:rPr>
          <w:rFonts w:ascii="Arial" w:hAnsi="Arial" w:cs="Arial"/>
        </w:rPr>
      </w:pPr>
      <w:r>
        <w:rPr>
          <w:rFonts w:ascii="Arial" w:hAnsi="Arial" w:cs="Arial"/>
        </w:rPr>
        <w:t>十、“三公”经费:纳入财政预决算管理的“三公”经费,是指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4"/>
        <w:widowControl/>
        <w:spacing w:before="150" w:beforeAutospacing="0" w:after="150" w:afterAutospacing="0" w:line="460" w:lineRule="exact"/>
        <w:ind w:firstLine="420"/>
        <w:rPr>
          <w:rFonts w:ascii="Arial" w:hAnsi="Arial" w:cs="Arial"/>
        </w:rPr>
      </w:pPr>
      <w:r>
        <w:rPr>
          <w:rFonts w:ascii="Arial" w:hAnsi="Arial" w:cs="Arial"/>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460" w:lineRule="exact"/>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431F9D"/>
    <w:multiLevelType w:val="singleLevel"/>
    <w:tmpl w:val="85431F9D"/>
    <w:lvl w:ilvl="0" w:tentative="0">
      <w:start w:val="4"/>
      <w:numFmt w:val="chineseCounting"/>
      <w:suff w:val="nothing"/>
      <w:lvlText w:val="%1、"/>
      <w:lvlJc w:val="left"/>
      <w:rPr>
        <w:rFonts w:hint="eastAsia"/>
      </w:rPr>
    </w:lvl>
  </w:abstractNum>
  <w:abstractNum w:abstractNumId="1">
    <w:nsid w:val="A5DE713C"/>
    <w:multiLevelType w:val="singleLevel"/>
    <w:tmpl w:val="A5DE713C"/>
    <w:lvl w:ilvl="0" w:tentative="0">
      <w:start w:val="1"/>
      <w:numFmt w:val="chineseCounting"/>
      <w:suff w:val="nothing"/>
      <w:lvlText w:val="%1、"/>
      <w:lvlJc w:val="left"/>
      <w:rPr>
        <w:rFonts w:hint="eastAsia"/>
      </w:rPr>
    </w:lvl>
  </w:abstractNum>
  <w:abstractNum w:abstractNumId="2">
    <w:nsid w:val="25B6F360"/>
    <w:multiLevelType w:val="singleLevel"/>
    <w:tmpl w:val="25B6F360"/>
    <w:lvl w:ilvl="0" w:tentative="0">
      <w:start w:val="4"/>
      <w:numFmt w:val="chineseCounting"/>
      <w:lvlText w:val="(%1)"/>
      <w:lvlJc w:val="left"/>
      <w:pPr>
        <w:tabs>
          <w:tab w:val="left" w:pos="312"/>
        </w:tabs>
      </w:pPr>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jMyMWNmZDkzNmFmNDdkMjYzYTg0YjVhZmE1YjI1MTQifQ=="/>
  </w:docVars>
  <w:rsids>
    <w:rsidRoot w:val="255B155F"/>
    <w:rsid w:val="000D2560"/>
    <w:rsid w:val="006E0587"/>
    <w:rsid w:val="009F145B"/>
    <w:rsid w:val="022C2E9B"/>
    <w:rsid w:val="04C75BAA"/>
    <w:rsid w:val="068707C4"/>
    <w:rsid w:val="0E2F75DE"/>
    <w:rsid w:val="0F862A51"/>
    <w:rsid w:val="0F8D4F2A"/>
    <w:rsid w:val="117758BA"/>
    <w:rsid w:val="14BD6FE9"/>
    <w:rsid w:val="24E011DB"/>
    <w:rsid w:val="255B155F"/>
    <w:rsid w:val="258F5248"/>
    <w:rsid w:val="2D4D26D2"/>
    <w:rsid w:val="2EA4771D"/>
    <w:rsid w:val="30DC1DA7"/>
    <w:rsid w:val="31C11B09"/>
    <w:rsid w:val="31CC21F7"/>
    <w:rsid w:val="45344EFF"/>
    <w:rsid w:val="45E561F9"/>
    <w:rsid w:val="54896A2E"/>
    <w:rsid w:val="575273C0"/>
    <w:rsid w:val="57882E88"/>
    <w:rsid w:val="5A7E4E87"/>
    <w:rsid w:val="5AB654DC"/>
    <w:rsid w:val="658777DB"/>
    <w:rsid w:val="68FA68F9"/>
    <w:rsid w:val="72ED672C"/>
    <w:rsid w:val="74942EF1"/>
    <w:rsid w:val="7A5A4353"/>
    <w:rsid w:val="7B3C09D5"/>
    <w:rsid w:val="7BA93249"/>
    <w:rsid w:val="7BF00E7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szCs w:val="24"/>
    </w:rPr>
  </w:style>
  <w:style w:type="character" w:styleId="7">
    <w:name w:val="Strong"/>
    <w:basedOn w:val="6"/>
    <w:qFormat/>
    <w:uiPriority w:val="22"/>
    <w:rPr>
      <w:b/>
    </w:rPr>
  </w:style>
  <w:style w:type="character" w:customStyle="1" w:styleId="8">
    <w:name w:val="页眉 Char"/>
    <w:basedOn w:val="6"/>
    <w:link w:val="3"/>
    <w:uiPriority w:val="0"/>
    <w:rPr>
      <w:rFonts w:asciiTheme="minorHAnsi" w:hAnsiTheme="minorHAnsi" w:eastAsiaTheme="minorEastAsia" w:cstheme="minorBidi"/>
      <w:kern w:val="2"/>
      <w:sz w:val="18"/>
      <w:szCs w:val="18"/>
    </w:rPr>
  </w:style>
  <w:style w:type="character" w:customStyle="1" w:styleId="9">
    <w:name w:val="页脚 Char"/>
    <w:basedOn w:val="6"/>
    <w:link w:val="2"/>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TIMIZHUO</Company>
  <Pages>6</Pages>
  <Words>2819</Words>
  <Characters>3423</Characters>
  <Lines>25</Lines>
  <Paragraphs>7</Paragraphs>
  <TotalTime>0</TotalTime>
  <ScaleCrop>false</ScaleCrop>
  <LinksUpToDate>false</LinksUpToDate>
  <CharactersWithSpaces>3474</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2023-03-16T02:24:00Z</dcterms:created>
  <dc:creator>天熙</dc:creator>
  <cp:lastModifiedBy>lenovo</cp:lastModifiedBy>
  <dcterms:modified xsi:type="dcterms:W3CDTF">2023-06-27T04:02:24Z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735C88C555744AA596C61A472DAD8BE6</vt:lpwstr>
  </property>
</Properties>
</file>