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中共全州县委员会全州县人民政府信访局</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1"/>
      <w:bookmarkStart w:id="1" w:name="bookmark2"/>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中共全州县委员会全州县人民政府信访局</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中共全州县委员会全州县人民政府信访局2024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中共全州县委员会全州县人民政府信访局2024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3"/>
      <w:bookmarkStart w:id="4" w:name="bookmark12"/>
      <w:bookmarkStart w:id="5" w:name="bookmark14"/>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中共全州县委员会全州县人民政府信访局概况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承办国家信访局、自治区信访局、桂林市信访局和全州县委县人民政府交办的信访事项。</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2、受理人民群众直接送给县委、县人民政府及其领导同志的来信，接待上访群众，并负责处理他们反映的问题。</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3、向县委、县人民政府提供重要的信访信息和社情民意。</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4、保持信访渠道畅通，为人民群众服务以及国家机关工作人员履行职责进行监督、参政议政、行使民主权利提供方便条件。</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5、转办人民群众的来信来访问题，按照党中央的政策和国家的法律法规，认真处理人民群众的各种信访问题。</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6、向各乡(镇)、县直部门交办有关信访事项，对领导同志的信访批示件落实情况进行督促检查;对重要的信访案件进行催办、督办，检查处理结果，直至问题解决。</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7、检查指导各乡(镇)、县直部门的信访工作，组织全县信访工作经验交流和理论研究，对全县信访干部进行业务培训。</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8、承办县委、县人民政府交办的其他事项。</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2024年我局部门预算编制单位共1个,具体如下:</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1、行政单位1个,即:全州县信访局。其中内设股室有:办公室、综合协调股。</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2、全额拨款事业单位2个,即群众信访服务中心、全州县信访复查办公室。</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全州县信访局部门编制人数为14人,其中:行政编制5人,全额事业8人,工勤编制1人。</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编内在职14人,其中:行政在职5人,全额事业在职8人,工勤在职1人。离退休人员5人,其中:离休人员0人,退休人员5人。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1、承办国家信访局、自治区信访局、桂林市信访局和全州县委县人民政府交办的信访事项。</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2、受理人民群众直接送给县委、县人民政府及其领导同志的来信，接待上访群众，并负责处理他们反映的问题。</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3、向县委、县人民政府提供重要的信访信息和社情民意。</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4、保持信访渠道畅通，为人民群众服务以及国家机关工作人员履行职责进行监督、参政议政、行使民主权利提供方便条件。</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5、转办人民群众的来信来访问题，按照党中央的政策和国家的法律法规，认真处理人民群众的各种信访问题。</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6、向各乡(镇)、县直部门交办有关信访事项，对领导同志的信访批示件落实情况进行督促检查;对重要的信访案件进行催办、督办，检查处理结果，直至问题解决。</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7、检查指导各乡(镇)、县直部门的信访工作，组织全县信访工作经验交流和理论研究，对全县信访干部进行业务培训。</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8、承办县委、县人民政府交办的其他事项。</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9"/>
      <w:bookmarkStart w:id="8" w:name="bookmark68"/>
      <w:bookmarkStart w:id="9" w:name="bookmark70"/>
      <w:bookmarkStart w:id="10" w:name="bookmark28"/>
      <w:bookmarkStart w:id="11" w:name="bookmark27"/>
      <w:bookmarkStart w:id="12" w:name="bookmark26"/>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中共全州县委员会全州县人民政府信访局</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214.91</w:t>
      </w:r>
      <w:r>
        <w:rPr>
          <w:rFonts w:hint="eastAsia"/>
          <w:sz w:val="32"/>
          <w:szCs w:val="32"/>
        </w:rPr>
        <w:t>万元，总支出</w:t>
      </w:r>
      <w:r>
        <w:rPr>
          <w:rFonts w:hint="eastAsia"/>
          <w:sz w:val="32"/>
          <w:szCs w:val="32"/>
          <w:lang w:val="en-US" w:eastAsia="zh-CN"/>
        </w:rPr>
        <w:t>214.91</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172.01</w:t>
      </w:r>
      <w:r>
        <w:rPr>
          <w:rFonts w:hint="eastAsia"/>
          <w:sz w:val="32"/>
          <w:szCs w:val="32"/>
        </w:rPr>
        <w:t>万元，</w:t>
      </w:r>
      <w:r>
        <w:rPr>
          <w:sz w:val="32"/>
          <w:u w:color="auto"/>
        </w:rPr>
        <w:t>增加42.90万元，增长24.94%，主要原因是</w:t>
      </w:r>
      <w:r>
        <w:rPr>
          <w:rFonts w:hint="eastAsia"/>
          <w:sz w:val="32"/>
          <w:szCs w:val="32"/>
          <w:lang w:val="en-US"/>
        </w:rPr>
        <w:t>工作人员变动导致经费变动</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172.01</w:t>
      </w:r>
      <w:r>
        <w:rPr>
          <w:rFonts w:hint="eastAsia"/>
          <w:sz w:val="32"/>
          <w:szCs w:val="32"/>
        </w:rPr>
        <w:t>万元，</w:t>
      </w:r>
      <w:r>
        <w:rPr>
          <w:sz w:val="32"/>
          <w:u w:color="auto"/>
        </w:rPr>
        <w:t>增加42.90万元，增长24.94%，主要原因是</w:t>
      </w:r>
      <w:r>
        <w:rPr>
          <w:rFonts w:hint="eastAsia"/>
          <w:sz w:val="32"/>
          <w:szCs w:val="32"/>
          <w:lang w:val="en-US"/>
        </w:rPr>
        <w:t>工作人员变动导致经费变动</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214.91</w:t>
      </w:r>
      <w:r>
        <w:rPr>
          <w:rFonts w:hint="eastAsia"/>
          <w:sz w:val="32"/>
          <w:szCs w:val="32"/>
        </w:rPr>
        <w:t>万元，</w:t>
      </w:r>
      <w:r>
        <w:rPr>
          <w:rFonts w:hint="eastAsia"/>
          <w:sz w:val="32"/>
          <w:szCs w:val="32"/>
          <w:lang w:val="en-US" w:eastAsia="zh-CN"/>
        </w:rPr>
        <w:t>同比</w:t>
      </w:r>
      <w:r>
        <w:rPr>
          <w:rFonts w:hint="eastAsia"/>
          <w:sz w:val="32"/>
          <w:szCs w:val="32"/>
        </w:rPr>
        <w:t>增加42.90万元，</w:t>
      </w:r>
      <w:r>
        <w:rPr>
          <w:sz w:val="32"/>
          <w:u w:color="auto"/>
        </w:rPr>
        <w:t>增长24.94%</w:t>
      </w:r>
      <w:r>
        <w:rPr>
          <w:rFonts w:hint="eastAsia"/>
          <w:sz w:val="32"/>
          <w:szCs w:val="32"/>
          <w:lang w:eastAsia="zh-CN"/>
        </w:rPr>
        <w:t>。其中：一般公共预算</w:t>
      </w:r>
      <w:r>
        <w:rPr>
          <w:rFonts w:hint="eastAsia" w:ascii="宋体" w:hAnsi="宋体" w:eastAsia="宋体"/>
          <w:sz w:val="32"/>
          <w:szCs w:val="32"/>
          <w:lang w:eastAsia="zh-CN"/>
        </w:rPr>
        <w:t>214.91</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增加42.90</w:t>
      </w:r>
      <w:r>
        <w:rPr>
          <w:rFonts w:hint="eastAsia"/>
          <w:sz w:val="32"/>
          <w:szCs w:val="32"/>
          <w:lang w:eastAsia="zh-CN"/>
        </w:rPr>
        <w:t>万元，</w:t>
      </w:r>
      <w:r>
        <w:rPr>
          <w:rFonts w:hint="eastAsia" w:ascii="宋体" w:hAnsi="宋体" w:eastAsia="宋体"/>
          <w:sz w:val="32"/>
          <w:szCs w:val="32"/>
          <w:lang w:eastAsia="zh-CN"/>
        </w:rPr>
        <w:t>增长24.94%</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工作人员变动所致经费变动</w:t>
      </w:r>
      <w:bookmarkStart w:id="20" w:name="_GoBack"/>
      <w:bookmarkEnd w:id="20"/>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信访局没有政府性基金</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214.91</w:t>
      </w:r>
      <w:r>
        <w:rPr>
          <w:rFonts w:hint="eastAsia"/>
          <w:sz w:val="32"/>
          <w:szCs w:val="32"/>
        </w:rPr>
        <w:t>万元，</w:t>
      </w:r>
      <w:r>
        <w:rPr>
          <w:rFonts w:hint="eastAsia"/>
          <w:sz w:val="32"/>
          <w:szCs w:val="32"/>
          <w:lang w:val="en-US" w:eastAsia="zh-CN"/>
        </w:rPr>
        <w:t>同比</w:t>
      </w:r>
      <w:r>
        <w:rPr>
          <w:rFonts w:hint="eastAsia"/>
          <w:sz w:val="32"/>
          <w:szCs w:val="32"/>
        </w:rPr>
        <w:t>增加42.90万元，</w:t>
      </w:r>
      <w:r>
        <w:rPr>
          <w:sz w:val="32"/>
          <w:u w:color="auto"/>
        </w:rPr>
        <w:t>增长24.94%</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198.71</w:t>
      </w:r>
      <w:r>
        <w:rPr>
          <w:rFonts w:hint="eastAsia"/>
          <w:sz w:val="32"/>
          <w:szCs w:val="32"/>
        </w:rPr>
        <w:t>万元，占支出预算</w:t>
      </w:r>
      <w:r>
        <w:rPr>
          <w:sz w:val="32"/>
          <w:u w:color="auto"/>
        </w:rPr>
        <w:t>92.46%,</w:t>
      </w:r>
      <w:r>
        <w:rPr>
          <w:rFonts w:hint="eastAsia"/>
          <w:sz w:val="32"/>
          <w:szCs w:val="32"/>
          <w:lang w:val="en-US" w:eastAsia="zh-CN"/>
        </w:rPr>
        <w:t>同比</w:t>
      </w:r>
      <w:r>
        <w:rPr>
          <w:rFonts w:hint="eastAsia"/>
          <w:sz w:val="32"/>
          <w:szCs w:val="32"/>
        </w:rPr>
        <w:t>增加42.90</w:t>
      </w:r>
      <w:r>
        <w:rPr>
          <w:sz w:val="32"/>
          <w:u w:color="auto"/>
        </w:rPr>
        <w:t>万元，增长27.53%</w:t>
      </w:r>
      <w:r>
        <w:rPr>
          <w:sz w:val="32"/>
          <w:szCs w:val="32"/>
        </w:rPr>
        <w:t>。</w:t>
      </w:r>
      <w:r>
        <w:rPr>
          <w:rFonts w:hint="eastAsia"/>
          <w:sz w:val="32"/>
          <w:szCs w:val="32"/>
        </w:rPr>
        <w:t>主要原因是</w:t>
      </w:r>
      <w:r>
        <w:rPr>
          <w:sz w:val="32"/>
          <w:szCs w:val="32"/>
        </w:rPr>
        <w:t>：</w:t>
      </w:r>
      <w:r>
        <w:rPr>
          <w:rFonts w:hint="eastAsia"/>
          <w:sz w:val="32"/>
          <w:szCs w:val="32"/>
          <w:lang w:val="en-US" w:eastAsia="zh-CN"/>
        </w:rPr>
        <w:t>信访局人员增加所致</w:t>
      </w:r>
      <w:r>
        <w:rPr>
          <w:rFonts w:hint="eastAsia"/>
          <w:sz w:val="32"/>
          <w:szCs w:val="32"/>
          <w:lang w:val="en-US"/>
        </w:rPr>
        <w:t>。</w:t>
      </w:r>
      <w:r>
        <w:rPr>
          <w:rFonts w:hint="eastAsia"/>
          <w:sz w:val="32"/>
          <w:szCs w:val="32"/>
        </w:rPr>
        <w:t>项目支出预算</w:t>
      </w:r>
      <w:r>
        <w:rPr>
          <w:rFonts w:hint="eastAsia"/>
          <w:sz w:val="32"/>
          <w:szCs w:val="32"/>
          <w:lang w:val="en-US"/>
        </w:rPr>
        <w:t>16.20</w:t>
      </w:r>
      <w:r>
        <w:rPr>
          <w:rFonts w:hint="eastAsia"/>
          <w:sz w:val="32"/>
          <w:szCs w:val="32"/>
        </w:rPr>
        <w:t>万元，占支出预算</w:t>
      </w:r>
      <w:r>
        <w:rPr>
          <w:sz w:val="32"/>
          <w:u w:color="auto"/>
        </w:rPr>
        <w:t>7.54%</w:t>
      </w:r>
      <w:r>
        <w:rPr>
          <w:rFonts w:hint="eastAsia"/>
          <w:sz w:val="32"/>
          <w:szCs w:val="32"/>
        </w:rPr>
        <w:t>,</w:t>
      </w:r>
      <w:r>
        <w:rPr>
          <w:rFonts w:hint="eastAsia"/>
          <w:sz w:val="32"/>
          <w:szCs w:val="32"/>
          <w:lang w:val="en-US" w:eastAsia="zh-CN"/>
        </w:rPr>
        <w:t>同比</w:t>
      </w:r>
      <w:r>
        <w:rPr>
          <w:rFonts w:hint="eastAsia"/>
          <w:sz w:val="32"/>
          <w:szCs w:val="32"/>
        </w:rPr>
        <w:t>增加0.00万元，</w:t>
      </w:r>
      <w:r>
        <w:rPr>
          <w:sz w:val="32"/>
          <w:u w:color="auto"/>
        </w:rPr>
        <w:t>增长0.00%</w:t>
      </w:r>
      <w:r>
        <w:rPr>
          <w:sz w:val="32"/>
          <w:szCs w:val="32"/>
        </w:rPr>
        <w:t>。</w:t>
      </w:r>
      <w:r>
        <w:rPr>
          <w:rFonts w:hint="eastAsia"/>
          <w:sz w:val="32"/>
          <w:szCs w:val="32"/>
        </w:rPr>
        <w:t>主要原因是</w:t>
      </w:r>
      <w:r>
        <w:rPr>
          <w:sz w:val="32"/>
          <w:szCs w:val="32"/>
        </w:rPr>
        <w:t>：</w:t>
      </w:r>
      <w:r>
        <w:rPr>
          <w:rFonts w:hint="eastAsia"/>
          <w:sz w:val="32"/>
          <w:szCs w:val="32"/>
          <w:lang w:val="en-US" w:eastAsia="zh-CN"/>
        </w:rPr>
        <w:t>此项目为每年固定项目，所以没有变动。</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214.91</w:t>
      </w:r>
      <w:r>
        <w:rPr>
          <w:rFonts w:hint="eastAsia"/>
          <w:sz w:val="32"/>
          <w:szCs w:val="32"/>
        </w:rPr>
        <w:t>万元，</w:t>
      </w:r>
      <w:r>
        <w:rPr>
          <w:rFonts w:hint="eastAsia"/>
          <w:sz w:val="32"/>
          <w:szCs w:val="32"/>
          <w:lang w:val="en-US" w:eastAsia="zh-CN"/>
        </w:rPr>
        <w:t>同比</w:t>
      </w:r>
      <w:r>
        <w:rPr>
          <w:rFonts w:hint="eastAsia"/>
          <w:sz w:val="32"/>
          <w:szCs w:val="32"/>
        </w:rPr>
        <w:t>增加42.90万元，</w:t>
      </w:r>
      <w:r>
        <w:rPr>
          <w:sz w:val="32"/>
          <w:u w:color="auto"/>
        </w:rPr>
        <w:t>增长24.94%</w:t>
      </w:r>
      <w:r>
        <w:rPr>
          <w:rFonts w:hint="eastAsia"/>
          <w:sz w:val="32"/>
          <w:szCs w:val="32"/>
          <w:lang w:eastAsia="zh-CN"/>
        </w:rPr>
        <w:t>。其中：一般公共预算</w:t>
      </w:r>
      <w:r>
        <w:rPr>
          <w:rFonts w:hint="eastAsia" w:ascii="宋体" w:hAnsi="宋体" w:eastAsia="宋体"/>
          <w:sz w:val="32"/>
          <w:szCs w:val="32"/>
          <w:lang w:eastAsia="zh-CN"/>
        </w:rPr>
        <w:t>214.91</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增加42.90</w:t>
      </w:r>
      <w:r>
        <w:rPr>
          <w:rFonts w:hint="eastAsia"/>
          <w:sz w:val="32"/>
          <w:szCs w:val="32"/>
          <w:lang w:eastAsia="zh-CN"/>
        </w:rPr>
        <w:t>万元，</w:t>
      </w:r>
      <w:r>
        <w:rPr>
          <w:rFonts w:hint="eastAsia" w:ascii="宋体" w:hAnsi="宋体" w:eastAsia="宋体"/>
          <w:sz w:val="32"/>
          <w:szCs w:val="32"/>
          <w:lang w:eastAsia="zh-CN"/>
        </w:rPr>
        <w:t>增长24.94%</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因为信访局人员增加所致经费增加，所以财政拨款收入增加</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信访局没有政府性基金预算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214.91</w:t>
      </w:r>
      <w:r>
        <w:rPr>
          <w:rFonts w:hint="eastAsia"/>
          <w:sz w:val="32"/>
          <w:szCs w:val="32"/>
          <w:lang w:val="zh-TW" w:eastAsia="zh-TW"/>
        </w:rPr>
        <w:t>万元，同比</w:t>
      </w:r>
      <w:r>
        <w:rPr>
          <w:rFonts w:hint="eastAsia"/>
          <w:sz w:val="32"/>
          <w:szCs w:val="32"/>
          <w:lang w:val="en-US" w:eastAsia="zh-TW"/>
        </w:rPr>
        <w:t>增加42.90</w:t>
      </w:r>
      <w:r>
        <w:rPr>
          <w:rFonts w:hint="eastAsia"/>
          <w:sz w:val="32"/>
          <w:szCs w:val="32"/>
          <w:lang w:val="zh-TW" w:eastAsia="zh-TW"/>
        </w:rPr>
        <w:t>万元，</w:t>
      </w:r>
      <w:r>
        <w:rPr>
          <w:sz w:val="32"/>
          <w:u w:color="auto"/>
        </w:rPr>
        <w:t>增长24.94%</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因为信访局人员增加所致经费支出增加，所以财政拨款支出增加。</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年一般公共预算支出共214.91万元，同比增加42.90万元，增长24.94%，按支出功能分类科目划分，共分为4类，其中：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一般公共服务支出</w:t>
      </w:r>
      <w:r>
        <w:rPr>
          <w:rFonts w:hint="eastAsia"/>
          <w:sz w:val="32"/>
          <w:szCs w:val="32"/>
          <w:lang w:val="en-US" w:eastAsia="zh-CN"/>
        </w:rPr>
        <w:t>科目</w:t>
      </w:r>
      <w:r>
        <w:rPr>
          <w:rFonts w:hint="eastAsia"/>
          <w:sz w:val="32"/>
          <w:szCs w:val="32"/>
        </w:rPr>
        <w:t>163.45万元，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76.06%</w:t>
      </w:r>
      <w:r>
        <w:rPr>
          <w:rFonts w:hint="eastAsia"/>
          <w:sz w:val="32"/>
          <w:szCs w:val="32"/>
        </w:rPr>
        <w:t>，</w:t>
      </w:r>
      <w:r>
        <w:rPr>
          <w:rFonts w:hint="eastAsia"/>
          <w:sz w:val="32"/>
          <w:szCs w:val="32"/>
          <w:lang w:val="en-US" w:eastAsia="zh-CN"/>
        </w:rPr>
        <w:t>同比</w:t>
      </w:r>
      <w:r>
        <w:rPr>
          <w:rFonts w:hint="eastAsia"/>
          <w:sz w:val="32"/>
          <w:szCs w:val="32"/>
        </w:rPr>
        <w:t>增加35.71万元，</w:t>
      </w:r>
      <w:r>
        <w:rPr>
          <w:sz w:val="32"/>
          <w:u w:color="auto"/>
        </w:rPr>
        <w:t>增长27.96%</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147.25万元，</w:t>
      </w:r>
      <w:r>
        <w:rPr>
          <w:rFonts w:hint="eastAsia"/>
          <w:sz w:val="32"/>
          <w:szCs w:val="32"/>
          <w:lang w:val="en-US" w:eastAsia="zh-CN"/>
        </w:rPr>
        <w:t>同比</w:t>
      </w:r>
      <w:r>
        <w:rPr>
          <w:rFonts w:hint="eastAsia"/>
          <w:sz w:val="32"/>
          <w:szCs w:val="32"/>
        </w:rPr>
        <w:t>增加147.25万元，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工资的福利支出、商品和服务支出、对个人和家庭的补助支出等,根据国家规定的基本工资和津补贴标准等安排的人员经费支出,按县级公用经费定额标准安排的办公费、印刷费、邮电费、水电费、差旅费等日常公用经费支出。</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信访业务</w:t>
      </w:r>
      <w:r>
        <w:rPr>
          <w:rFonts w:hint="eastAsia"/>
          <w:sz w:val="32"/>
          <w:szCs w:val="32"/>
          <w:lang w:val="en-US" w:eastAsia="zh-CN"/>
        </w:rPr>
        <w:t>科目</w:t>
      </w:r>
      <w:r>
        <w:rPr>
          <w:rFonts w:hint="eastAsia"/>
          <w:sz w:val="32"/>
          <w:szCs w:val="32"/>
        </w:rPr>
        <w:t>16.20万元，</w:t>
      </w:r>
      <w:r>
        <w:rPr>
          <w:rFonts w:hint="eastAsia"/>
          <w:sz w:val="32"/>
          <w:szCs w:val="32"/>
          <w:lang w:val="en-US" w:eastAsia="zh-CN"/>
        </w:rPr>
        <w:t>同比</w:t>
      </w:r>
      <w:r>
        <w:rPr>
          <w:rFonts w:hint="eastAsia"/>
          <w:sz w:val="32"/>
          <w:szCs w:val="32"/>
        </w:rPr>
        <w:t>增加16.20万元，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信访情报信息费，差旅费，维护社会稳定产生的公用经费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27.63万元，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12.86%</w:t>
      </w:r>
      <w:r>
        <w:rPr>
          <w:rFonts w:hint="eastAsia"/>
          <w:sz w:val="32"/>
          <w:szCs w:val="32"/>
        </w:rPr>
        <w:t>，</w:t>
      </w:r>
      <w:r>
        <w:rPr>
          <w:rFonts w:hint="eastAsia"/>
          <w:sz w:val="32"/>
          <w:szCs w:val="32"/>
          <w:lang w:val="en-US" w:eastAsia="zh-CN"/>
        </w:rPr>
        <w:t>同比</w:t>
      </w:r>
      <w:r>
        <w:rPr>
          <w:rFonts w:hint="eastAsia"/>
          <w:sz w:val="32"/>
          <w:szCs w:val="32"/>
        </w:rPr>
        <w:t>增加4.01万元，</w:t>
      </w:r>
      <w:r>
        <w:rPr>
          <w:sz w:val="32"/>
          <w:u w:color="auto"/>
        </w:rPr>
        <w:t>增长16.98%</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18.23万元，</w:t>
      </w:r>
      <w:r>
        <w:rPr>
          <w:rFonts w:hint="eastAsia"/>
          <w:sz w:val="32"/>
          <w:szCs w:val="32"/>
          <w:lang w:val="en-US" w:eastAsia="zh-CN"/>
        </w:rPr>
        <w:t>同比</w:t>
      </w:r>
      <w:r>
        <w:rPr>
          <w:rFonts w:hint="eastAsia"/>
          <w:sz w:val="32"/>
          <w:szCs w:val="32"/>
        </w:rPr>
        <w:t>增加2.64万元，</w:t>
      </w:r>
      <w:r>
        <w:rPr>
          <w:sz w:val="32"/>
          <w:u w:color="auto"/>
        </w:rPr>
        <w:t>增长16.93%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9.11万元，</w:t>
      </w:r>
      <w:r>
        <w:rPr>
          <w:rFonts w:hint="eastAsia"/>
          <w:sz w:val="32"/>
          <w:szCs w:val="32"/>
          <w:lang w:val="en-US" w:eastAsia="zh-CN"/>
        </w:rPr>
        <w:t>同比</w:t>
      </w:r>
      <w:r>
        <w:rPr>
          <w:rFonts w:hint="eastAsia"/>
          <w:sz w:val="32"/>
          <w:szCs w:val="32"/>
        </w:rPr>
        <w:t>增加1.32万元，</w:t>
      </w:r>
      <w:r>
        <w:rPr>
          <w:sz w:val="32"/>
          <w:u w:color="auto"/>
        </w:rPr>
        <w:t>增长16.94%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单位在职职工职业年金缴费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0.28万元，</w:t>
      </w:r>
      <w:r>
        <w:rPr>
          <w:rFonts w:hint="eastAsia"/>
          <w:sz w:val="32"/>
          <w:szCs w:val="32"/>
          <w:lang w:val="en-US" w:eastAsia="zh-CN"/>
        </w:rPr>
        <w:t>同比</w:t>
      </w:r>
      <w:r>
        <w:rPr>
          <w:rFonts w:hint="eastAsia"/>
          <w:sz w:val="32"/>
          <w:szCs w:val="32"/>
        </w:rPr>
        <w:t>增加0.04万元，</w:t>
      </w:r>
      <w:r>
        <w:rPr>
          <w:sz w:val="32"/>
          <w:u w:color="auto"/>
        </w:rPr>
        <w:t>增长16.67%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在职人员的失业保险</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8.66万元，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4.03%</w:t>
      </w:r>
      <w:r>
        <w:rPr>
          <w:rFonts w:hint="eastAsia"/>
          <w:sz w:val="32"/>
          <w:szCs w:val="32"/>
        </w:rPr>
        <w:t>，</w:t>
      </w:r>
      <w:r>
        <w:rPr>
          <w:rFonts w:hint="eastAsia"/>
          <w:sz w:val="32"/>
          <w:szCs w:val="32"/>
          <w:lang w:val="en-US" w:eastAsia="zh-CN"/>
        </w:rPr>
        <w:t>同比</w:t>
      </w:r>
      <w:r>
        <w:rPr>
          <w:rFonts w:hint="eastAsia"/>
          <w:sz w:val="32"/>
          <w:szCs w:val="32"/>
        </w:rPr>
        <w:t>减少0.30万元，</w:t>
      </w:r>
      <w:r>
        <w:rPr>
          <w:sz w:val="32"/>
          <w:u w:color="auto"/>
        </w:rPr>
        <w:t>下降3.35%</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行政单位医疗</w:t>
      </w:r>
      <w:r>
        <w:rPr>
          <w:rFonts w:hint="eastAsia"/>
          <w:sz w:val="32"/>
          <w:szCs w:val="32"/>
          <w:lang w:val="en-US" w:eastAsia="zh-CN"/>
        </w:rPr>
        <w:t>科目</w:t>
      </w:r>
      <w:r>
        <w:rPr>
          <w:rFonts w:hint="eastAsia"/>
          <w:sz w:val="32"/>
          <w:szCs w:val="32"/>
        </w:rPr>
        <w:t>8.43万元，</w:t>
      </w:r>
      <w:r>
        <w:rPr>
          <w:rFonts w:hint="eastAsia"/>
          <w:sz w:val="32"/>
          <w:szCs w:val="32"/>
          <w:lang w:val="en-US" w:eastAsia="zh-CN"/>
        </w:rPr>
        <w:t>同比</w:t>
      </w:r>
      <w:r>
        <w:rPr>
          <w:rFonts w:hint="eastAsia"/>
          <w:sz w:val="32"/>
          <w:szCs w:val="32"/>
        </w:rPr>
        <w:t>减少0.34万元，</w:t>
      </w:r>
      <w:r>
        <w:rPr>
          <w:sz w:val="32"/>
          <w:u w:color="auto"/>
        </w:rPr>
        <w:t>下降3.88%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在职人员的医疗保险</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0.23万元，</w:t>
      </w:r>
      <w:r>
        <w:rPr>
          <w:rFonts w:hint="eastAsia"/>
          <w:sz w:val="32"/>
          <w:szCs w:val="32"/>
          <w:lang w:val="en-US" w:eastAsia="zh-CN"/>
        </w:rPr>
        <w:t>同比</w:t>
      </w:r>
      <w:r>
        <w:rPr>
          <w:rFonts w:hint="eastAsia"/>
          <w:sz w:val="32"/>
          <w:szCs w:val="32"/>
        </w:rPr>
        <w:t>增加0.04万元，</w:t>
      </w:r>
      <w:r>
        <w:rPr>
          <w:sz w:val="32"/>
          <w:u w:color="auto"/>
        </w:rPr>
        <w:t>增长21.05%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在职人员的医疗保险</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15.18万元，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7.06%</w:t>
      </w:r>
      <w:r>
        <w:rPr>
          <w:rFonts w:hint="eastAsia"/>
          <w:sz w:val="32"/>
          <w:szCs w:val="32"/>
        </w:rPr>
        <w:t>，</w:t>
      </w:r>
      <w:r>
        <w:rPr>
          <w:rFonts w:hint="eastAsia"/>
          <w:sz w:val="32"/>
          <w:szCs w:val="32"/>
          <w:lang w:val="en-US" w:eastAsia="zh-CN"/>
        </w:rPr>
        <w:t>同比</w:t>
      </w:r>
      <w:r>
        <w:rPr>
          <w:rFonts w:hint="eastAsia"/>
          <w:sz w:val="32"/>
          <w:szCs w:val="32"/>
        </w:rPr>
        <w:t>增加3.49万元，</w:t>
      </w:r>
      <w:r>
        <w:rPr>
          <w:sz w:val="32"/>
          <w:u w:color="auto"/>
        </w:rPr>
        <w:t>增长29.85%</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15.18万元，</w:t>
      </w:r>
      <w:r>
        <w:rPr>
          <w:rFonts w:hint="eastAsia"/>
          <w:sz w:val="32"/>
          <w:szCs w:val="32"/>
          <w:lang w:val="en-US" w:eastAsia="zh-CN"/>
        </w:rPr>
        <w:t>同比</w:t>
      </w:r>
      <w:r>
        <w:rPr>
          <w:rFonts w:hint="eastAsia"/>
          <w:sz w:val="32"/>
          <w:szCs w:val="32"/>
        </w:rPr>
        <w:t>增加3.49万元，</w:t>
      </w:r>
      <w:r>
        <w:rPr>
          <w:sz w:val="32"/>
          <w:u w:color="auto"/>
        </w:rPr>
        <w:t>增长29.85%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在职在编人员的住房公积金</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198.71</w:t>
      </w:r>
      <w:r>
        <w:rPr>
          <w:rFonts w:hint="eastAsia"/>
          <w:sz w:val="32"/>
          <w:szCs w:val="32"/>
        </w:rPr>
        <w:t>万元，</w:t>
      </w:r>
      <w:r>
        <w:rPr>
          <w:rFonts w:hint="eastAsia"/>
          <w:sz w:val="32"/>
          <w:szCs w:val="32"/>
          <w:lang w:val="en-US" w:eastAsia="zh-CN"/>
        </w:rPr>
        <w:t>增加42.90</w:t>
      </w:r>
      <w:r>
        <w:rPr>
          <w:rFonts w:hint="eastAsia"/>
          <w:sz w:val="32"/>
          <w:szCs w:val="32"/>
        </w:rPr>
        <w:t>万元，</w:t>
      </w:r>
      <w:r>
        <w:rPr>
          <w:rFonts w:hint="eastAsia"/>
          <w:sz w:val="32"/>
          <w:szCs w:val="32"/>
          <w:lang w:val="en-US" w:eastAsia="zh-CN"/>
        </w:rPr>
        <w:t>增长27.53%</w:t>
      </w:r>
      <w:r>
        <w:rPr>
          <w:rFonts w:hint="eastAsia"/>
          <w:sz w:val="32"/>
          <w:szCs w:val="32"/>
        </w:rPr>
        <w:t>，主要原因是</w:t>
      </w:r>
      <w:r>
        <w:rPr>
          <w:rFonts w:hint="eastAsia"/>
          <w:sz w:val="32"/>
          <w:szCs w:val="32"/>
          <w:lang w:val="en-US" w:eastAsia="zh-CN"/>
        </w:rPr>
        <w:t>工作人员变动大，人员有增加。</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177.99万元，增长36.30万元，增长25.62%，主要原因是：工作人员变动大，人员有增加。</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15.72万元，增长5.20万元，增长49.43%，主要原因是：信访局人员增加所致商品和服务支出增加。</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5.00万元，增长1.40万元，增长38.89%，主要原因是：退休人员的补助增加了。</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基本工资57.70万元,津贴补贴18.90万元,奖金36.00万元,绩效工资13.92万元,机关事业单位基本养老保险缴费18.23万元,职业年金缴费9.11万元,职工基本医疗保险缴费8.43万元,其他社会保障缴费0.51万元,住房公积金15.18万元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办公费2.00万元,印刷费0.50万元,邮电费1.00万元,差旅费2.00万元,维修（护）费1.00万元,会议费0.50万元,培训费0.50万元,公务接待费1.50万元,其他交通费用5.22万元,其他商品和服务支出1.50万元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退休费5.00万元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1.50</w:t>
      </w:r>
      <w:r>
        <w:rPr>
          <w:rFonts w:hint="eastAsia"/>
          <w:sz w:val="32"/>
          <w:szCs w:val="32"/>
          <w:lang w:eastAsia="zh-CN"/>
        </w:rPr>
        <w:t>万元，</w:t>
      </w:r>
      <w:r>
        <w:rPr>
          <w:sz w:val="32"/>
          <w:u w:color="auto"/>
        </w:rPr>
        <w:t>减少1.50万元，下降50.00%</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1.50</w:t>
      </w:r>
      <w:r>
        <w:rPr>
          <w:rFonts w:hint="eastAsia"/>
          <w:sz w:val="32"/>
          <w:szCs w:val="32"/>
          <w:lang w:eastAsia="zh-CN"/>
        </w:rPr>
        <w:t>万元，</w:t>
      </w:r>
      <w:r>
        <w:rPr>
          <w:rFonts w:hint="eastAsia"/>
          <w:sz w:val="32"/>
          <w:szCs w:val="32"/>
        </w:rPr>
        <w:t>减少0.50</w:t>
      </w:r>
      <w:r>
        <w:rPr>
          <w:sz w:val="32"/>
          <w:u w:color="auto"/>
        </w:rPr>
        <w:t>万元，下降25.00%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我单位认真贯彻落实中央八项规定要求,严格执行公务接待管理办法；</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0.00万元，减少1.00万元，下降100.00%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0.00万元，增加0.00万元，增长0%，主要原因：我单位无公务用车购置及运行费；主要用于单位执行公务活动所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0.50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增长0.00%</w:t>
      </w:r>
      <w:r>
        <w:rPr>
          <w:rFonts w:hint="eastAsia"/>
          <w:sz w:val="32"/>
          <w:szCs w:val="32"/>
          <w:lang w:val="en-US" w:eastAsia="en-US"/>
        </w:rPr>
        <w:t>，主要原因是</w:t>
      </w:r>
      <w:r>
        <w:rPr>
          <w:rFonts w:hint="eastAsia"/>
          <w:sz w:val="32"/>
          <w:szCs w:val="32"/>
          <w:lang w:val="en-US" w:eastAsia="zh-CN"/>
        </w:rPr>
        <w:t>信访局每年都有信访协调会</w:t>
      </w:r>
      <w:r>
        <w:rPr>
          <w:rFonts w:hint="eastAsia"/>
          <w:sz w:val="32"/>
          <w:szCs w:val="32"/>
          <w:lang w:val="en-US" w:eastAsia="en-US"/>
        </w:rPr>
        <w:t>；培训费预算</w:t>
      </w:r>
      <w:r>
        <w:rPr>
          <w:rFonts w:hint="eastAsia"/>
          <w:sz w:val="32"/>
          <w:szCs w:val="32"/>
          <w:lang w:val="en-US" w:eastAsia="zh-CN"/>
        </w:rPr>
        <w:t>0.50</w:t>
      </w:r>
      <w:r>
        <w:rPr>
          <w:rFonts w:hint="eastAsia"/>
          <w:sz w:val="32"/>
          <w:szCs w:val="32"/>
          <w:lang w:val="en-US" w:eastAsia="en-US"/>
        </w:rPr>
        <w:t>万元，</w:t>
      </w:r>
      <w:r>
        <w:rPr>
          <w:rFonts w:hint="eastAsia"/>
          <w:sz w:val="32"/>
          <w:szCs w:val="32"/>
          <w:lang w:val="en-US" w:eastAsia="zh-CN"/>
        </w:rPr>
        <w:t>增加0.50</w:t>
      </w:r>
      <w:r>
        <w:rPr>
          <w:rFonts w:hint="eastAsia"/>
          <w:sz w:val="32"/>
          <w:szCs w:val="32"/>
          <w:lang w:val="en-US" w:eastAsia="en-US"/>
        </w:rPr>
        <w:t>万元，</w:t>
      </w:r>
      <w:r>
        <w:rPr>
          <w:rFonts w:hint="eastAsia"/>
          <w:sz w:val="32"/>
          <w:szCs w:val="32"/>
          <w:lang w:val="en-US" w:eastAsia="zh-CN"/>
        </w:rPr>
        <w:t>增长100%</w:t>
      </w:r>
      <w:r>
        <w:rPr>
          <w:rFonts w:hint="eastAsia"/>
          <w:sz w:val="32"/>
          <w:szCs w:val="32"/>
          <w:lang w:val="en-US" w:eastAsia="en-US"/>
        </w:rPr>
        <w:t>，主要原因是</w:t>
      </w:r>
      <w:r>
        <w:rPr>
          <w:rFonts w:hint="eastAsia"/>
          <w:sz w:val="32"/>
          <w:szCs w:val="32"/>
          <w:lang w:val="en-US" w:eastAsia="zh-CN"/>
        </w:rPr>
        <w:t>信访局增加了会议培训</w:t>
      </w:r>
      <w:r>
        <w:rPr>
          <w:rFonts w:hint="eastAsia"/>
          <w:sz w:val="32"/>
          <w:szCs w:val="32"/>
          <w:lang w:val="en-US" w:eastAsia="en-US"/>
        </w:rPr>
        <w:t>。</w:t>
      </w:r>
      <w:bookmarkEnd w:id="14"/>
    </w:p>
    <w:p>
      <w:pPr>
        <w:pStyle w:val="19"/>
        <w:keepNext w:val="0"/>
        <w:keepLines w:val="0"/>
        <w:pageBreakBefore w:val="0"/>
        <w:widowControl w:val="0"/>
        <w:numPr>
          <w:ilvl w:val="0"/>
          <w:numId w:val="0"/>
        </w:numPr>
        <w:tabs>
          <w:tab w:val="left" w:pos="1253"/>
        </w:tabs>
        <w:kinsoku/>
        <w:wordWrap/>
        <w:overflowPunct/>
        <w:topLinePunct w:val="0"/>
        <w:autoSpaceDE/>
        <w:autoSpaceDN/>
        <w:bidi w:val="0"/>
        <w:adjustRightInd/>
        <w:snapToGrid/>
        <w:spacing w:before="361" w:beforeLines="100" w:after="181" w:afterLines="50" w:line="360" w:lineRule="auto"/>
        <w:ind w:firstLine="641" w:firstLineChars="200"/>
        <w:textAlignment w:val="auto"/>
        <w:rPr>
          <w:b/>
          <w:bCs/>
          <w:sz w:val="32"/>
          <w:szCs w:val="32"/>
        </w:rPr>
      </w:pPr>
      <w:r>
        <w:rPr>
          <w:rFonts w:hint="eastAsia"/>
          <w:b/>
          <w:bCs/>
          <w:sz w:val="32"/>
          <w:szCs w:val="32"/>
          <w:lang w:val="en-US" w:eastAsia="zh-CN"/>
        </w:rPr>
        <w:t>八、</w:t>
      </w: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eastAsia"/>
          <w:sz w:val="32"/>
          <w:szCs w:val="32"/>
          <w:lang w:val="en-US" w:eastAsia="zh-CN"/>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我部门2024年没有国有资本经营支出</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15.72</w:t>
      </w:r>
      <w:r>
        <w:rPr>
          <w:rFonts w:hint="eastAsia"/>
          <w:sz w:val="32"/>
          <w:szCs w:val="32"/>
        </w:rPr>
        <w:t>万元，较2023年度预算数</w:t>
      </w:r>
      <w:r>
        <w:rPr>
          <w:rFonts w:hint="eastAsia"/>
          <w:sz w:val="32"/>
          <w:szCs w:val="32"/>
          <w:lang w:val="en-US"/>
        </w:rPr>
        <w:t>10.52</w:t>
      </w:r>
      <w:r>
        <w:rPr>
          <w:rFonts w:hint="eastAsia"/>
          <w:sz w:val="32"/>
          <w:szCs w:val="32"/>
        </w:rPr>
        <w:t>万元，</w:t>
      </w:r>
      <w:r>
        <w:rPr>
          <w:rFonts w:hint="eastAsia"/>
          <w:sz w:val="32"/>
          <w:szCs w:val="32"/>
          <w:lang w:val="en-US"/>
        </w:rPr>
        <w:t>增加5.20</w:t>
      </w:r>
      <w:r>
        <w:rPr>
          <w:rFonts w:hint="eastAsia"/>
          <w:sz w:val="32"/>
          <w:szCs w:val="32"/>
        </w:rPr>
        <w:t>万元，</w:t>
      </w:r>
      <w:r>
        <w:rPr>
          <w:rFonts w:hint="eastAsia"/>
          <w:sz w:val="32"/>
          <w:szCs w:val="32"/>
          <w:lang w:val="en-US"/>
        </w:rPr>
        <w:t>增长49.43%</w:t>
      </w:r>
      <w:r>
        <w:rPr>
          <w:rFonts w:hint="eastAsia"/>
          <w:sz w:val="32"/>
          <w:szCs w:val="32"/>
        </w:rPr>
        <w:t>，主要原因是：</w:t>
      </w:r>
      <w:r>
        <w:rPr>
          <w:rFonts w:hint="eastAsia"/>
          <w:sz w:val="32"/>
          <w:szCs w:val="32"/>
          <w:lang w:val="en-US"/>
        </w:rPr>
        <w:t>工作人员变动增加</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0</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0</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0</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2</w:t>
      </w:r>
      <w:r>
        <w:rPr>
          <w:rFonts w:hint="eastAsia"/>
          <w:sz w:val="32"/>
          <w:szCs w:val="32"/>
        </w:rPr>
        <w:t>个，预算资金</w:t>
      </w:r>
      <w:r>
        <w:rPr>
          <w:rFonts w:hint="eastAsia"/>
          <w:sz w:val="32"/>
          <w:szCs w:val="32"/>
          <w:lang w:val="en-US"/>
        </w:rPr>
        <w:t>16.2</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减少进京赴邕量，维护社会和谐稳定，提高群众满意度。</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5"/>
      <w:bookmarkStart w:id="17" w:name="bookmark94"/>
      <w:bookmarkStart w:id="18" w:name="bookmark96"/>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中共全州县委员会全州县人民政府信访局2024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1073"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jSolKOUBAADhAwAADgAAAGRycy9lMm9Eb2MueG1srVPBbtsw DL0P2D8Iui92uq3NgjjFsCDDgGIN0O0DFFmOBViiQCqxs68fJTvp0O3Qwy4yRdKPfI/U6n5wnTgZ JAu+kvNZKYXxGmrrD5X8+WP7biEFReVr1YE3lTwbkvfrt29WfViaG2ihqw0KBvG07EMl2xjDsihI t8YpmkEwnoMNoFORr3goalQ9o7uuuCnL26IHrAOCNkTs3YxBOSHiawChaaw2G9BHZ3wcUdF0KjIl am0guc7dNo3R8bFpyETRVZKZxnxyEbb36SzWK7U8oAqt1VML6jUtvODklPVc9Aq1UVGJI9q/oJzV CARNnGlwxUgkK8Is5uULbZ5aFUzmwlJTuIpO/w9Wfz/tUNiaN6G8ey+FV45nnguLeVKnD7TkpKew w+lGbCaqQ4MufZmEGLKi56uiZohCs/PDYvHpoxSaI3e3PP2EWDz/GpDiVwNOJKOSyOPKKqrTA8Ux 9ZKSKnnY2q5L/tTV2Eey4rAfpub2UJ+ZEMI4aQp6axn7QVHcKeTR8uB5+eMjH00HfSVhsqRoAX/9 y5/yWXGOStHzqlTS88uQovvmeRJpqy4GXoz9xfBH9wV49+ZSKK8Zo5JRimNAe2hzi4kXhc/HyNwy 5URoZDHx5Mln0aYtTav15z1nPb/M9W9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DFTzVl1QAAAAgB AAAPAAAAAAAAAAEAIAAAACIAAABkcnMvZG93bnJldi54bWxQSwECFAAUAAAACACHTuJAjSolKOUB AADhAwAADgAAAAAAAAABACAAAAAkAQAAZHJzL2Uyb0RvYy54bWxQSwUGAAAAAAYABgBZAQAAewUA 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1075"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5S867+cBAADmAwAADgAAAGRycy9lMm9Eb2MueG1srVPB jtowEL1X6j9YvpcAFWwVEVZVEVWlVRdptx9gHJtYij3u2CGhX9+xE9hq28MeejHj8fDmvTeTzf1g W3ZWGAy4ii9mc86Uk1Abd6r4j+f9h0+chShcLVpwquIXFfj99v27Te9LtYQG2lohIxAXyt5XvInR l0URZKOsCDPwytGjBrQi0hVPRY2iJ3TbFsv5fF30gLVHkCoEyu7GRz4h4lsAQWsj1Q5kZ5WLIyqq VkSSFBrjA99mtlorGR+1DiqytuKkNOaTmlB8TGex3YjyhMI3Rk4UxFsovNJkhXHU9Aa1E1GwDs1f UNZIhAA6ziTYYhSSHSEVi/krb54a4VXWQlYHfzM9/D9Y+f18QGZq2oT53YozJyzNPDdmy1Wyp/eh pKonf8DpFihMWgeNNv2SCjZkSy83S9UQmaRkmviazJb0tFiv7j5mzOLlzx5D/KrAshRUHGli2Uhx fgiRGlLptST1crA3bZvyidfIJEVxOA4TvSPUF9KEMA47eLk3hP0gQjwIpOkSHdr/+EiHbqGvOEwR Zw3gr3/lUz2ZTq+c9bQtFQ8/O4GKs/abo3Gk1boGeA2O18B19gvQAi44E04SSsUjZ51Hc2oyyVHZ 5y6CNll0kjTqmJTS+LMX06qm/frznqtePs/tb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AAAAABkcnMvUEsBAhQAFAAAAAgAh07iQOQs0ePY AAAACQEAAA8AAAAAAAAAAQAgAAAAIgAAAGRycy9kb3ducmV2LnhtbFBLAQIUABQAAAAIAIdO4kDl Lzrv5wEAAOYDAAAOAAAAAAAAAAEAIAAAACcBAABkcnMvZTJvRG9jLnhtbFBLBQYAAAAABgAGAFkB AACABQ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07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WyvnTOkBAADlAwAADgAAAGRycy9lMm9Eb2MueG1s rVNNj9MwEL0j8R8s32mSikKJmq4QVRHSiq20yw9wHaexFH8w4zQpv56xk3bRwmEPXNzn8fTNvDeT zd1oOnZWgNrZiheLnDNlpau1PVX8x9P+3ZozDMLWonNWVfyikN9t377ZDL5US9e6rlbAiMRiOfiK tyH4MstQtsoIXDivLD02DowIdIVTVoMYiN102TLPP2SDg9qDkwqRorvpkc+M8BpC1zRaqp2TvVE2 TKygOhFIErbaI9+mbptGyfDQNKgC6ypOSkM6qQjhYzyz7UaUJxC+1XJuQbymhReajNCWit6odiII 1oP+i8poCQ5dExbSmWwSkhwhFUX+wpvHVniVtJDV6G+m4/+jld/PB2C6pk3IP77nzApDM0+F2Sq6 M3gsKenRH2C+IcEodWzAxF8Swcbk6OXmqBoDkxRcrYt8ueJM0lORf1qvEmf2/GcPGL4qZ1gEFQca WPJRnO8xUEFKvabEWtbtddfFeOxr6iSiMB7Hub2jqy8kCdw0a/Ryr4n7XmA4CKDh0uhp/cMDHU3n hoq7GXHWOvj1r3jMJ8/plbOBlqXi+LMXoDjrvlmaRtysK4ArOF6B7c0XR/tXcCasJJaKB856D/rU piajMvSf+0DqkugoadIxK6XpJy/mTY3r9ec9ZT1/ndvfUEsDBAoAAAAAAIdO4kAAAAAAAAAAAAAA AAAGAAAAX3JlbHMvUEsDBBQAAAAIAIdO4kCKFGY80QAAAJQBAAALAAAAX3JlbHMvLnJlbHOlkMFq wzAMhu+DvYPRfXGawxijTi+j0GvpHsDYimMaW0Yy2fr28w6DZfS2o36h7xP//vCZFrUiS6RsYNf1 oDA78jEHA++X49MLKKk2e7tQRgM3FDiMjw/7My62tiOZYxHVKFkMzLWWV63FzZisdFQwt81EnGxt IwddrLvagHro+2fNvxkwbpjq5A3wyQ+gLrfSzH/YKTomoal2jpKmaYruHlUHtmWO7sg24Ru5RrMc sBrwLBoHalnXfgR9X7/7p97TRz7jutV+h4zrj1dvuhy/AFBLAwQUAAAACACHTuJAfublIPcAAADh AQAAEwAAAFtDb250ZW50X1R5cGVzXS54bWyVkUFOwzAQRfdI3MHyFiVOu0AIJemCtEtAqBxgZE8S i2RseUxob4+TthtEkVjaM/+/J7vcHMZBTBjYOqrkKi+kQNLOWOoq+b7fZQ9ScAQyMDjCSh6R5aa+ vSn3R48sUpq4kn2M/lEp1j2OwLnzSGnSujBCTMfQKQ/6AzpU66K4V9pRRIpZnDtkXTbYwucQxfaQ rk8mAQeW4um0OLMqCd4PVkNMpmoi84OSnQl5Si473FvPd0lDql8J8+Q64Jx7SU8TrEHxCiE+w5g0 lAmsjPuigFP+d8lsOXLm2tZqzJvATYq94XSxutaOa9c4/d/y7ZK6dKvlg+pvUEsBAhQAFAAAAAgA h07iQH7m5SD3AAAA4QEAABMAAAAAAAAAAQAgAAAAXQQAAFtDb250ZW50X1R5cGVzXS54bWxQSwEC FAAKAAAAAACHTuJAAAAAAAAAAAAAAAAABgAAAAAAAAAAABAAAAA/AwAAX3JlbHMvUEsBAhQAFAAA AAgAh07iQIoUZjzRAAAAlAEAAAsAAAAAAAAAAQAgAAAAYwMAAF9yZWxzLy5yZWxzUEsBAhQACgAA AAAAh07iQAAAAAAAAAAAAAAAAAQAAAAAAAAAAAAQAAAAAAAAAGRycy9QSwECFAAUAAAACACHTuJA mMCLEdsAAAANAQAADwAAAAAAAAABACAAAAAiAAAAZHJzL2Rvd25yZXYueG1sUEsBAhQAFAAAAAgA h07iQFsr50zpAQAA5QMAAA4AAAAAAAAAAQAgAAAAKgEAAGRycy9lMm9Eb2MueG1sUEsFBgAAAAAG AAYAWQEAAIUFAAAAAA== ">
              <v:fill on="f" focussize="0,0"/>
              <v:stroke on="f"/>
              <v:imagedata o:title=""/>
              <o:lock v:ext="edit" aspectratio="f"/>
              <v:textbox inset="0mm,0mm,0mm,0mm" style="mso-fit-shape-to-text:t;">
                <w:txbxContent>
                  <w:p>
                    <w:pPr>
                      <w:pStyle w:val="23"/>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MK71XQ46cnWNSdaZdAnv6w==" w:hash="8xSspETI93IOT1b8k/NA7k/ydQX/Yw2uciHx/WHrvInUrXjqMFH4YjNuO5/a4b7npaKesWd97EIfuLZ893AfNg=="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6FFFA1AA"/>
    <w:rsid w:val="EF7F5F5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customXml/item2.xml" Type="http://schemas.openxmlformats.org/officeDocument/2006/relationships/customXml"/><Relationship Id="rId14" Target="../customXml/item3.xml" Type="http://schemas.openxmlformats.org/officeDocument/2006/relationships/customXml"/><Relationship Id="rId15" Target="../customXml/item4.xml" Type="http://schemas.openxmlformats.org/officeDocument/2006/relationships/customXml"/><Relationship Id="rId16"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8218368D2BB04A4CB8137DC01BC0CC08_13</vt:lpwstr>
  </property>
</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3</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2024-03-29T01:48:00Z</dcterms:modified>
  <cp:revision>4</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a7fc0b-f7d4-44cd-aab9-94e40a97642c}">
  <ds:schemaRefs/>
</ds:datastoreItem>
</file>

<file path=customXml/itemProps3.xml><?xml version="1.0" encoding="utf-8"?>
<ds:datastoreItem xmlns:ds="http://schemas.openxmlformats.org/officeDocument/2006/customXml" ds:itemID="{350d749a-353d-4c01-8459-3517c174411a}">
  <ds:schemaRefs/>
</ds:datastoreItem>
</file>

<file path=customXml/itemProps4.xml><?xml version="1.0" encoding="utf-8"?>
<ds:datastoreItem xmlns:ds="http://schemas.openxmlformats.org/officeDocument/2006/customXml" ds:itemID="{02b96bf0-2f03-4066-a6c0-1c5145a3c833}">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3</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2023-02-07T14:11:00Z</dcterms:created>
  <dc:creator>蔡冬冬</dc:creator>
  <cp:lastModifiedBy>C D D</cp:lastModifiedBy>
  <dcterms:modified xsi:type="dcterms:W3CDTF">2024-04-08T20:49:54Z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