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84118">
      <w:pPr>
        <w:pStyle w:val="2"/>
        <w:spacing w:line="251" w:lineRule="auto"/>
      </w:pPr>
    </w:p>
    <w:p w14:paraId="7D0499D8">
      <w:pPr>
        <w:pStyle w:val="2"/>
        <w:spacing w:line="252" w:lineRule="auto"/>
      </w:pPr>
    </w:p>
    <w:p w14:paraId="6E60C75C">
      <w:pPr>
        <w:pStyle w:val="2"/>
        <w:spacing w:line="252" w:lineRule="auto"/>
      </w:pPr>
    </w:p>
    <w:p w14:paraId="159CAC2E">
      <w:pPr>
        <w:pStyle w:val="2"/>
        <w:spacing w:line="252" w:lineRule="auto"/>
      </w:pPr>
    </w:p>
    <w:p w14:paraId="04EE5D8D">
      <w:pPr>
        <w:pStyle w:val="2"/>
        <w:spacing w:line="252" w:lineRule="auto"/>
      </w:pPr>
    </w:p>
    <w:p w14:paraId="0ABBE12E">
      <w:pPr>
        <w:pStyle w:val="2"/>
        <w:spacing w:line="252" w:lineRule="auto"/>
      </w:pPr>
    </w:p>
    <w:p w14:paraId="043E6FE7">
      <w:pPr>
        <w:pStyle w:val="2"/>
        <w:spacing w:line="252" w:lineRule="auto"/>
      </w:pPr>
    </w:p>
    <w:p w14:paraId="47394DBC">
      <w:pPr>
        <w:pStyle w:val="2"/>
        <w:spacing w:line="252" w:lineRule="auto"/>
      </w:pPr>
    </w:p>
    <w:p w14:paraId="792C893C">
      <w:pPr>
        <w:pStyle w:val="2"/>
        <w:spacing w:line="252" w:lineRule="auto"/>
      </w:pPr>
    </w:p>
    <w:p w14:paraId="6284C691">
      <w:pPr>
        <w:pStyle w:val="2"/>
        <w:spacing w:line="252" w:lineRule="auto"/>
      </w:pPr>
    </w:p>
    <w:p w14:paraId="159D2470">
      <w:pPr>
        <w:pStyle w:val="2"/>
        <w:spacing w:line="252" w:lineRule="auto"/>
      </w:pPr>
    </w:p>
    <w:p w14:paraId="1B1078BD">
      <w:pPr>
        <w:pStyle w:val="2"/>
        <w:spacing w:line="252" w:lineRule="auto"/>
      </w:pPr>
    </w:p>
    <w:p w14:paraId="3E088F6D">
      <w:pPr>
        <w:pStyle w:val="2"/>
        <w:spacing w:line="252" w:lineRule="auto"/>
      </w:pPr>
    </w:p>
    <w:p w14:paraId="5CA75274">
      <w:pPr>
        <w:pStyle w:val="2"/>
        <w:spacing w:line="252" w:lineRule="auto"/>
      </w:pPr>
    </w:p>
    <w:p w14:paraId="7EB60677">
      <w:pPr>
        <w:spacing w:before="140" w:line="226" w:lineRule="auto"/>
        <w:ind w:left="2471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4"/>
          <w:sz w:val="43"/>
          <w:szCs w:val="43"/>
        </w:rPr>
        <w:t>全州县园林管理所</w:t>
      </w:r>
    </w:p>
    <w:p w14:paraId="15DFFAEA">
      <w:pPr>
        <w:pStyle w:val="2"/>
        <w:spacing w:line="262" w:lineRule="auto"/>
      </w:pPr>
    </w:p>
    <w:p w14:paraId="31828FA6">
      <w:pPr>
        <w:pStyle w:val="2"/>
        <w:spacing w:line="262" w:lineRule="auto"/>
      </w:pPr>
    </w:p>
    <w:p w14:paraId="239405C2">
      <w:pPr>
        <w:spacing w:before="139" w:line="225" w:lineRule="auto"/>
        <w:ind w:left="2409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2025</w:t>
      </w:r>
      <w:r>
        <w:rPr>
          <w:rFonts w:ascii="黑体" w:hAnsi="黑体" w:eastAsia="黑体" w:cs="黑体"/>
          <w:spacing w:val="-82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年度部门预算</w:t>
      </w:r>
    </w:p>
    <w:p w14:paraId="23C07561">
      <w:pPr>
        <w:spacing w:line="225" w:lineRule="auto"/>
        <w:rPr>
          <w:rFonts w:ascii="黑体" w:hAnsi="黑体" w:eastAsia="黑体" w:cs="黑体"/>
          <w:sz w:val="43"/>
          <w:szCs w:val="43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3DF45CA3">
      <w:pPr>
        <w:spacing w:before="124" w:line="227" w:lineRule="auto"/>
        <w:ind w:left="4005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8"/>
          <w:sz w:val="31"/>
          <w:szCs w:val="31"/>
        </w:rPr>
        <w:t>目录</w:t>
      </w:r>
    </w:p>
    <w:p w14:paraId="6506D341">
      <w:pPr>
        <w:pStyle w:val="2"/>
        <w:spacing w:line="380" w:lineRule="auto"/>
      </w:pPr>
    </w:p>
    <w:p w14:paraId="58C476EA">
      <w:pPr>
        <w:spacing w:before="101" w:line="226" w:lineRule="auto"/>
        <w:ind w:left="3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第一部分：全州县园林管理所概况</w:t>
      </w:r>
    </w:p>
    <w:p w14:paraId="35A996BB">
      <w:pPr>
        <w:pStyle w:val="2"/>
        <w:spacing w:line="268" w:lineRule="auto"/>
      </w:pPr>
    </w:p>
    <w:p w14:paraId="34FE75B7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31"/>
          <w:szCs w:val="31"/>
        </w:rPr>
        <w:id w:val="147471606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4FC68736">
          <w:pPr>
            <w:spacing w:before="100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t>一、主要职能职责</w:t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fldChar w:fldCharType="end"/>
          </w:r>
        </w:p>
        <w:p w14:paraId="258EBEAE">
          <w:pPr>
            <w:spacing w:before="219" w:line="226" w:lineRule="auto"/>
            <w:ind w:left="7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二、机构设置（本级和二层单位构成）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3B31AAC8">
          <w:pPr>
            <w:spacing w:before="220" w:line="226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三、编制现状及人员构成（本级和二层单位）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19F5DF18">
          <w:pPr>
            <w:spacing w:before="219" w:line="226" w:lineRule="auto"/>
            <w:ind w:left="76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t>四、年度主要工作任务</w:t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fldChar w:fldCharType="end"/>
          </w:r>
        </w:p>
        <w:p w14:paraId="4E633FAB">
          <w:pPr>
            <w:spacing w:before="63" w:line="226" w:lineRule="auto"/>
            <w:ind w:left="399"/>
            <w:rPr>
              <w:rFonts w:ascii="黑体" w:hAnsi="黑体" w:eastAsia="黑体" w:cs="黑体"/>
              <w:sz w:val="31"/>
              <w:szCs w:val="31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黑体" w:hAnsi="黑体" w:eastAsia="黑体" w:cs="黑体"/>
              <w:spacing w:val="7"/>
              <w:sz w:val="31"/>
              <w:szCs w:val="31"/>
            </w:rPr>
            <w:t>第二部分：全州县园林管理所</w:t>
          </w:r>
          <w:r>
            <w:rPr>
              <w:rFonts w:ascii="黑体" w:hAnsi="黑体" w:eastAsia="黑体" w:cs="黑体"/>
              <w:spacing w:val="-47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pacing w:val="7"/>
              <w:sz w:val="31"/>
              <w:szCs w:val="31"/>
            </w:rPr>
            <w:t>2025</w:t>
          </w:r>
          <w:r>
            <w:rPr>
              <w:rFonts w:ascii="黑体" w:hAnsi="黑体" w:eastAsia="黑体" w:cs="黑体"/>
              <w:spacing w:val="-61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pacing w:val="7"/>
              <w:sz w:val="31"/>
              <w:szCs w:val="31"/>
            </w:rPr>
            <w:t>年部门预算情况说明</w:t>
          </w:r>
          <w:r>
            <w:rPr>
              <w:rFonts w:ascii="黑体" w:hAnsi="黑体" w:eastAsia="黑体" w:cs="黑体"/>
              <w:spacing w:val="7"/>
              <w:sz w:val="31"/>
              <w:szCs w:val="31"/>
            </w:rPr>
            <w:fldChar w:fldCharType="end"/>
          </w:r>
        </w:p>
        <w:p w14:paraId="5D4FE7C8">
          <w:pPr>
            <w:pStyle w:val="2"/>
            <w:spacing w:line="268" w:lineRule="auto"/>
          </w:pPr>
        </w:p>
        <w:p w14:paraId="0B0A65F9">
          <w:pPr>
            <w:pStyle w:val="2"/>
            <w:spacing w:line="268" w:lineRule="auto"/>
          </w:pPr>
        </w:p>
        <w:p w14:paraId="10B26885">
          <w:pPr>
            <w:spacing w:before="101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一、部门收支总体情况说明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39C26E84">
          <w:pPr>
            <w:spacing w:before="219" w:line="227" w:lineRule="auto"/>
            <w:ind w:left="7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二、部门收入总体情况说明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3B1686A7">
          <w:pPr>
            <w:spacing w:before="219" w:line="227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三、部门支出总体情况说明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715BDBD3">
          <w:pPr>
            <w:spacing w:before="218" w:line="228" w:lineRule="auto"/>
            <w:ind w:left="76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t>四、财政拨款收支总体情况说明</w:t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fldChar w:fldCharType="end"/>
          </w:r>
        </w:p>
        <w:p w14:paraId="70E3445C">
          <w:pPr>
            <w:spacing w:before="218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五、一般公共预算支出情况说明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3DE4BB07">
          <w:pPr>
            <w:spacing w:before="218" w:line="227" w:lineRule="auto"/>
            <w:ind w:left="729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六、一般公共预算基本支出情况说明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6C887BBC">
          <w:pPr>
            <w:spacing w:before="219" w:line="228" w:lineRule="auto"/>
            <w:ind w:left="733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七、财政拨款三公经费支出情况说明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1FB5E216">
          <w:pPr>
            <w:spacing w:before="217" w:line="226" w:lineRule="auto"/>
            <w:ind w:left="72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八、政府性基金预算支出情况说明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798535F5">
          <w:pPr>
            <w:spacing w:before="221" w:line="227" w:lineRule="auto"/>
            <w:ind w:left="738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九、</w:t>
          </w:r>
          <w:r>
            <w:rPr>
              <w:rFonts w:ascii="仿宋" w:hAnsi="仿宋" w:eastAsia="仿宋" w:cs="仿宋"/>
              <w:spacing w:val="-78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国有资本经营预算支出情况说明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fldChar w:fldCharType="end"/>
          </w:r>
        </w:p>
        <w:p w14:paraId="6A5B7AE3">
          <w:pPr>
            <w:spacing w:before="219" w:line="227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十、其他重要事项情况说明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</w:sdtContent>
    </w:sdt>
    <w:p w14:paraId="6724D5BC">
      <w:pPr>
        <w:spacing w:before="59" w:line="225" w:lineRule="auto"/>
        <w:ind w:left="3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第三部分：名词解释</w:t>
      </w:r>
    </w:p>
    <w:p w14:paraId="5207FB06">
      <w:pPr>
        <w:pStyle w:val="2"/>
        <w:spacing w:line="383" w:lineRule="auto"/>
      </w:pPr>
    </w:p>
    <w:p w14:paraId="50FD27AD">
      <w:pPr>
        <w:spacing w:before="102" w:line="224" w:lineRule="auto"/>
        <w:ind w:left="3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第四部分：全州县园林管理所</w:t>
      </w:r>
      <w:r>
        <w:rPr>
          <w:rFonts w:ascii="宋体" w:hAnsi="宋体" w:eastAsia="宋体" w:cs="宋体"/>
          <w:spacing w:val="-55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2025</w:t>
      </w:r>
      <w:r>
        <w:rPr>
          <w:rFonts w:ascii="宋体" w:hAnsi="宋体" w:eastAsia="宋体" w:cs="宋体"/>
          <w:spacing w:val="-61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年部门预算报表</w:t>
      </w:r>
    </w:p>
    <w:p w14:paraId="3D623598">
      <w:pPr>
        <w:pStyle w:val="2"/>
        <w:spacing w:line="269" w:lineRule="auto"/>
      </w:pPr>
    </w:p>
    <w:p w14:paraId="57A1BEED">
      <w:pPr>
        <w:pStyle w:val="2"/>
        <w:spacing w:line="270" w:lineRule="auto"/>
      </w:pPr>
    </w:p>
    <w:p w14:paraId="301B37EB">
      <w:pPr>
        <w:spacing w:before="101" w:line="227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一、部门收支总体情况表</w:t>
      </w:r>
    </w:p>
    <w:p w14:paraId="4093F9D1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0" w:h="16840"/>
          <w:pgMar w:top="1431" w:right="1785" w:bottom="1062" w:left="1785" w:header="0" w:footer="911" w:gutter="0"/>
          <w:cols w:space="720" w:num="1"/>
        </w:sectPr>
      </w:pPr>
    </w:p>
    <w:p w14:paraId="5CAA1959">
      <w:pPr>
        <w:spacing w:before="282" w:line="227" w:lineRule="auto"/>
        <w:ind w:left="7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二、部门收入总体情况表</w:t>
      </w:r>
    </w:p>
    <w:p w14:paraId="7917DFEE">
      <w:pPr>
        <w:spacing w:before="218" w:line="227" w:lineRule="auto"/>
        <w:ind w:left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三、部门支出总体情况表</w:t>
      </w:r>
    </w:p>
    <w:p w14:paraId="243398C6">
      <w:pPr>
        <w:spacing w:before="218" w:line="228" w:lineRule="auto"/>
        <w:ind w:left="7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四、财政拨款收支总体情况表</w:t>
      </w:r>
    </w:p>
    <w:p w14:paraId="76BB5FD2">
      <w:pPr>
        <w:spacing w:before="217" w:line="227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五、一般公共预算支出情况表</w:t>
      </w:r>
    </w:p>
    <w:p w14:paraId="4D22F3AA">
      <w:pPr>
        <w:spacing w:before="219" w:line="227" w:lineRule="auto"/>
        <w:ind w:left="7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六、一般公共预算基本支出情况表</w:t>
      </w:r>
    </w:p>
    <w:p w14:paraId="2C1E6524">
      <w:pPr>
        <w:spacing w:before="218" w:line="228" w:lineRule="auto"/>
        <w:ind w:left="7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七、财政拨款三公经费支出情况表</w:t>
      </w:r>
    </w:p>
    <w:p w14:paraId="457CBF54">
      <w:pPr>
        <w:spacing w:before="217" w:line="226" w:lineRule="auto"/>
        <w:ind w:left="7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八、政府性基金预算支出情况表</w:t>
      </w:r>
    </w:p>
    <w:p w14:paraId="255B32B3">
      <w:pPr>
        <w:spacing w:before="222" w:line="227" w:lineRule="auto"/>
        <w:ind w:left="7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国有资本经营预算支出情况表</w:t>
      </w:r>
    </w:p>
    <w:p w14:paraId="30A12F2A">
      <w:pPr>
        <w:spacing w:before="218" w:line="227" w:lineRule="auto"/>
        <w:ind w:left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十、2025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年度预算项目绩效目标公开表</w:t>
      </w:r>
    </w:p>
    <w:p w14:paraId="7745EB86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0" w:h="16840"/>
          <w:pgMar w:top="1431" w:right="1785" w:bottom="1062" w:left="1785" w:header="0" w:footer="911" w:gutter="0"/>
          <w:cols w:space="720" w:num="1"/>
        </w:sectPr>
      </w:pPr>
    </w:p>
    <w:p w14:paraId="0B5B0810">
      <w:pPr>
        <w:pStyle w:val="2"/>
        <w:spacing w:line="248" w:lineRule="auto"/>
      </w:pPr>
    </w:p>
    <w:p w14:paraId="051FF0FB">
      <w:pPr>
        <w:pStyle w:val="2"/>
        <w:spacing w:line="248" w:lineRule="auto"/>
      </w:pPr>
    </w:p>
    <w:p w14:paraId="1E5B4129">
      <w:pPr>
        <w:pStyle w:val="2"/>
        <w:spacing w:line="249" w:lineRule="auto"/>
      </w:pPr>
    </w:p>
    <w:p w14:paraId="3889E91D">
      <w:pPr>
        <w:pStyle w:val="2"/>
        <w:spacing w:line="249" w:lineRule="auto"/>
      </w:pPr>
    </w:p>
    <w:p w14:paraId="5D5E497C">
      <w:pPr>
        <w:spacing w:before="101" w:line="226" w:lineRule="auto"/>
        <w:ind w:left="180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第一部分：全州县园林管理所概况</w:t>
      </w:r>
    </w:p>
    <w:p w14:paraId="3BD92FC6">
      <w:pPr>
        <w:pStyle w:val="2"/>
        <w:spacing w:line="349" w:lineRule="auto"/>
      </w:pPr>
    </w:p>
    <w:p w14:paraId="4339C354">
      <w:pPr>
        <w:pStyle w:val="2"/>
        <w:spacing w:line="349" w:lineRule="auto"/>
      </w:pPr>
    </w:p>
    <w:p w14:paraId="3D41E4FC">
      <w:pPr>
        <w:spacing w:before="101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一、主要职能职责</w:t>
      </w:r>
    </w:p>
    <w:p w14:paraId="22DF3B3C">
      <w:pPr>
        <w:pStyle w:val="2"/>
        <w:spacing w:line="260" w:lineRule="auto"/>
      </w:pPr>
    </w:p>
    <w:p w14:paraId="6D1B523C">
      <w:pPr>
        <w:spacing w:before="101" w:line="371" w:lineRule="auto"/>
        <w:ind w:left="28" w:right="164" w:firstLine="65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管理园林绿地，美化城市环境。负责城市林绿地系统规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划、城市园林绿地建设、城市园林绿地管理与维护及城市园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林绿化工程设管理计。</w:t>
      </w:r>
    </w:p>
    <w:p w14:paraId="5D773459">
      <w:pPr>
        <w:spacing w:before="239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二、机构设置（本级和二层单位构成）</w:t>
      </w:r>
    </w:p>
    <w:p w14:paraId="48A4F85D">
      <w:pPr>
        <w:pStyle w:val="2"/>
        <w:spacing w:line="256" w:lineRule="auto"/>
      </w:pPr>
    </w:p>
    <w:p w14:paraId="40AA5BC6">
      <w:pPr>
        <w:spacing w:before="101" w:line="371" w:lineRule="auto"/>
        <w:ind w:left="28" w:right="113"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本部门预算编制单位共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个,具体如下:全额拨款事业单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位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个,即全州县园林管理所。为全州县城市监督管理局二层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机构。</w:t>
      </w:r>
    </w:p>
    <w:p w14:paraId="42ED55B1">
      <w:pPr>
        <w:spacing w:before="241" w:line="226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三、编制现状及人员构成（本级和二层单位）</w:t>
      </w:r>
    </w:p>
    <w:p w14:paraId="10B20803">
      <w:pPr>
        <w:pStyle w:val="2"/>
        <w:spacing w:line="256" w:lineRule="auto"/>
      </w:pPr>
    </w:p>
    <w:p w14:paraId="418E0323">
      <w:pPr>
        <w:spacing w:before="102" w:line="371" w:lineRule="auto"/>
        <w:ind w:left="33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全州县园林管理所部门编制人数为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14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人，全额事业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14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人。编内在职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14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人,其中:全额事业在职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14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人。离退休人员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14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人,其中:离休人员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人,退休人员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14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人。聘用人员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20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人。</w:t>
      </w:r>
    </w:p>
    <w:p w14:paraId="6EA5251C">
      <w:pPr>
        <w:spacing w:before="244" w:line="226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四、年度主要工作任务</w:t>
      </w:r>
    </w:p>
    <w:p w14:paraId="2370EC87">
      <w:pPr>
        <w:pStyle w:val="2"/>
        <w:spacing w:line="260" w:lineRule="auto"/>
      </w:pPr>
    </w:p>
    <w:p w14:paraId="25FB673E">
      <w:pPr>
        <w:spacing w:before="101" w:line="370" w:lineRule="auto"/>
        <w:ind w:left="35" w:right="164"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（一）对县城行道树及绿化带进行养护。主要负</w:t>
      </w:r>
      <w:r>
        <w:rPr>
          <w:rFonts w:ascii="仿宋" w:hAnsi="仿宋" w:eastAsia="仿宋" w:cs="仿宋"/>
          <w:spacing w:val="8"/>
          <w:sz w:val="31"/>
          <w:szCs w:val="31"/>
        </w:rPr>
        <w:t>责对县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城内各类绿化苗木进行修枝、施肥、杀虫、锄草</w:t>
      </w:r>
      <w:r>
        <w:rPr>
          <w:rFonts w:ascii="仿宋" w:hAnsi="仿宋" w:eastAsia="仿宋" w:cs="仿宋"/>
          <w:spacing w:val="8"/>
          <w:sz w:val="31"/>
          <w:szCs w:val="31"/>
        </w:rPr>
        <w:t>、浇水、刷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白等一系列管理工作。对城市主干道行道树进行</w:t>
      </w:r>
      <w:r>
        <w:rPr>
          <w:rFonts w:ascii="仿宋" w:hAnsi="仿宋" w:eastAsia="仿宋" w:cs="仿宋"/>
          <w:spacing w:val="8"/>
          <w:sz w:val="31"/>
          <w:szCs w:val="31"/>
        </w:rPr>
        <w:t>影响人行安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全的低垂枝、病枯枝、交叉枝以及高空影响灯光</w:t>
      </w:r>
      <w:r>
        <w:rPr>
          <w:rFonts w:ascii="仿宋" w:hAnsi="仿宋" w:eastAsia="仿宋" w:cs="仿宋"/>
          <w:spacing w:val="8"/>
          <w:sz w:val="31"/>
          <w:szCs w:val="31"/>
        </w:rPr>
        <w:t>的高空枝进</w:t>
      </w:r>
    </w:p>
    <w:p w14:paraId="5F1E3779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0" w:h="16840"/>
          <w:pgMar w:top="1431" w:right="1622" w:bottom="1062" w:left="1785" w:header="0" w:footer="911" w:gutter="0"/>
          <w:cols w:space="720" w:num="1"/>
        </w:sectPr>
      </w:pPr>
    </w:p>
    <w:p w14:paraId="089325AC">
      <w:pPr>
        <w:spacing w:before="65" w:line="226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行适当修剪。</w:t>
      </w:r>
    </w:p>
    <w:p w14:paraId="3F90560A">
      <w:pPr>
        <w:spacing w:before="241" w:line="298" w:lineRule="auto"/>
        <w:ind w:left="31" w:right="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（二）继续加强红火蚁、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白蚁的防治。对县城绿化进行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检查，发现红火蚁和白蚁及时防治。</w:t>
      </w:r>
    </w:p>
    <w:p w14:paraId="09239EEE">
      <w:pPr>
        <w:spacing w:before="244" w:line="335" w:lineRule="auto"/>
        <w:ind w:left="28" w:right="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（二）加强城市园林绿化宣传。我们将继续努力</w:t>
      </w:r>
      <w:r>
        <w:rPr>
          <w:rFonts w:ascii="仿宋" w:hAnsi="仿宋" w:eastAsia="仿宋" w:cs="仿宋"/>
          <w:spacing w:val="8"/>
          <w:sz w:val="31"/>
          <w:szCs w:val="31"/>
        </w:rPr>
        <w:t>加大爱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绿护绿的宣传力度，以实际工作提升园林形象，共同掀起绿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化美化的新高潮，为我县建设和谐社会、提升城市园林品位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做出自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已应有的贡献。</w:t>
      </w:r>
    </w:p>
    <w:p w14:paraId="074FEF64">
      <w:pPr>
        <w:spacing w:line="335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0" w:h="16840"/>
          <w:pgMar w:top="1286" w:right="1785" w:bottom="1060" w:left="1785" w:header="0" w:footer="911" w:gutter="0"/>
          <w:cols w:space="720" w:num="1"/>
        </w:sectPr>
      </w:pPr>
    </w:p>
    <w:p w14:paraId="5D6566FB">
      <w:pPr>
        <w:spacing w:before="65" w:line="226" w:lineRule="auto"/>
        <w:ind w:left="26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第二部分：全州县园林管理所</w:t>
      </w:r>
      <w:r>
        <w:rPr>
          <w:rFonts w:ascii="黑体" w:hAnsi="黑体" w:eastAsia="黑体" w:cs="黑体"/>
          <w:spacing w:val="-4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年部门预算情况说明</w:t>
      </w:r>
    </w:p>
    <w:p w14:paraId="3C345BD7">
      <w:pPr>
        <w:pStyle w:val="2"/>
        <w:spacing w:line="379" w:lineRule="auto"/>
      </w:pPr>
    </w:p>
    <w:p w14:paraId="0FB57301">
      <w:pPr>
        <w:spacing w:before="100" w:line="226" w:lineRule="auto"/>
        <w:ind w:left="6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一、部门收支总体情况说明</w:t>
      </w:r>
    </w:p>
    <w:p w14:paraId="0E177D68">
      <w:pPr>
        <w:pStyle w:val="2"/>
        <w:spacing w:line="257" w:lineRule="auto"/>
      </w:pPr>
    </w:p>
    <w:p w14:paraId="54FE19E3">
      <w:pPr>
        <w:spacing w:before="101" w:line="371" w:lineRule="auto"/>
        <w:ind w:left="22" w:right="301"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我部门总收入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285.12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万元，总支出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285.12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万元（不含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财政拨款上年未列支结转收支数）。总收入较上年度预算数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224.60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60.52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26.95%，主要原因是</w:t>
      </w:r>
    </w:p>
    <w:p w14:paraId="39AB2B01">
      <w:pPr>
        <w:spacing w:line="371" w:lineRule="auto"/>
        <w:ind w:left="28" w:hanging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9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月单位招考新进一人，在职职工五险基数上调，</w:t>
      </w:r>
      <w:r>
        <w:rPr>
          <w:rFonts w:ascii="仿宋" w:hAnsi="仿宋" w:eastAsia="仿宋" w:cs="仿宋"/>
          <w:spacing w:val="4"/>
          <w:sz w:val="31"/>
          <w:szCs w:val="31"/>
        </w:rPr>
        <w:t>工资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福利支出增加；公用经费定额标准上调，公用经费增加；单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2"/>
          <w:sz w:val="31"/>
          <w:szCs w:val="31"/>
        </w:rPr>
        <w:t>位接管面积增加，新招聘请人员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15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人，项目经费增加。总支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"/>
          <w:sz w:val="31"/>
          <w:szCs w:val="31"/>
        </w:rPr>
        <w:t>出较上年度预算数224.60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万元，增加60.52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万元，增长26.95%，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主要原因是24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9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月单位招考新进一人，</w:t>
      </w:r>
      <w:r>
        <w:rPr>
          <w:rFonts w:ascii="仿宋" w:hAnsi="仿宋" w:eastAsia="仿宋" w:cs="仿宋"/>
          <w:spacing w:val="4"/>
          <w:sz w:val="31"/>
          <w:szCs w:val="31"/>
        </w:rPr>
        <w:t>在职职工五险基数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上调，工资福利支出增加；公用经费定额标准上调，公用经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2"/>
          <w:sz w:val="31"/>
          <w:szCs w:val="31"/>
        </w:rPr>
        <w:t>费增加；单位接管面积增加，新招聘请人员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人，项目经费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增加。</w:t>
      </w:r>
    </w:p>
    <w:p w14:paraId="150CA1E1">
      <w:pPr>
        <w:spacing w:before="236" w:line="226" w:lineRule="auto"/>
        <w:ind w:left="6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二、部门收入总体情况说明</w:t>
      </w:r>
    </w:p>
    <w:p w14:paraId="0B5B51EA">
      <w:pPr>
        <w:pStyle w:val="2"/>
        <w:spacing w:line="255" w:lineRule="auto"/>
      </w:pPr>
    </w:p>
    <w:p w14:paraId="73CCBD82">
      <w:pPr>
        <w:spacing w:before="101" w:line="371" w:lineRule="auto"/>
        <w:ind w:left="28" w:right="248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2025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年我部门总收入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285.12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60.52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26.95%。其中：一般公共预算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285.12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</w:t>
      </w:r>
      <w:r>
        <w:rPr>
          <w:rFonts w:ascii="仿宋" w:hAnsi="仿宋" w:eastAsia="仿宋" w:cs="仿宋"/>
          <w:spacing w:val="2"/>
          <w:sz w:val="31"/>
          <w:szCs w:val="31"/>
        </w:rPr>
        <w:t>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入总预算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100.00%，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60.52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26.95%，主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要原因是：24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9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月单位招考新进一人，</w:t>
      </w:r>
      <w:r>
        <w:rPr>
          <w:rFonts w:ascii="仿宋" w:hAnsi="仿宋" w:eastAsia="仿宋" w:cs="仿宋"/>
          <w:spacing w:val="4"/>
          <w:sz w:val="31"/>
          <w:szCs w:val="31"/>
        </w:rPr>
        <w:t>在职职工五险基数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上调，工资福利支出增加；公用经费定额标准上调，公用经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费增加；单位接管面积增加，新招聘请人员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人，项目经费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增加；政府性基金预算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占收入总预算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0.00%，同</w:t>
      </w:r>
    </w:p>
    <w:p w14:paraId="1862788C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0" w:h="16840"/>
          <w:pgMar w:top="1287" w:right="1487" w:bottom="1062" w:left="1785" w:header="0" w:footer="911" w:gutter="0"/>
          <w:cols w:space="720" w:num="1"/>
        </w:sectPr>
      </w:pPr>
    </w:p>
    <w:p w14:paraId="0D846805">
      <w:pPr>
        <w:spacing w:before="66" w:line="370" w:lineRule="auto"/>
        <w:ind w:left="28" w:right="222" w:firstLine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比增加0.00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万元，增长0%，主要原因是本单位没有政府性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基金预算收入。</w:t>
      </w:r>
    </w:p>
    <w:p w14:paraId="066CE8DB">
      <w:pPr>
        <w:spacing w:before="239" w:line="226" w:lineRule="auto"/>
        <w:ind w:left="6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三、部门支出总体情况说明</w:t>
      </w:r>
    </w:p>
    <w:p w14:paraId="1A65F6B5">
      <w:pPr>
        <w:pStyle w:val="2"/>
        <w:spacing w:line="258" w:lineRule="auto"/>
      </w:pPr>
    </w:p>
    <w:p w14:paraId="2192FAD0">
      <w:pPr>
        <w:spacing w:before="101" w:line="371" w:lineRule="auto"/>
        <w:ind w:left="30" w:right="29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2025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年我部门总支出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285.12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同比增加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60.52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元，增长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26.95%。其中：基本支出预算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196.11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占支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sz w:val="31"/>
          <w:szCs w:val="31"/>
        </w:rPr>
        <w:t>出预算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68.78%,同比增加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13.47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7.38%。</w:t>
      </w:r>
      <w:r>
        <w:rPr>
          <w:rFonts w:ascii="仿宋" w:hAnsi="仿宋" w:eastAsia="仿宋" w:cs="仿宋"/>
          <w:sz w:val="31"/>
          <w:szCs w:val="31"/>
        </w:rPr>
        <w:t xml:space="preserve">主要原因 </w:t>
      </w:r>
      <w:r>
        <w:rPr>
          <w:rFonts w:ascii="仿宋" w:hAnsi="仿宋" w:eastAsia="仿宋" w:cs="仿宋"/>
          <w:spacing w:val="7"/>
          <w:sz w:val="31"/>
          <w:szCs w:val="31"/>
        </w:rPr>
        <w:t>是：24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9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月单位招考新进一人，在职职工五险基数上</w:t>
      </w:r>
      <w:r>
        <w:rPr>
          <w:rFonts w:ascii="仿宋" w:hAnsi="仿宋" w:eastAsia="仿宋" w:cs="仿宋"/>
          <w:spacing w:val="6"/>
          <w:sz w:val="31"/>
          <w:szCs w:val="31"/>
        </w:rPr>
        <w:t>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工资福利支出增加；公用经费定额标准上调,公用经费增加。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项目支出预算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89.01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占支出预算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31.22%,同比增加</w:t>
      </w:r>
    </w:p>
    <w:p w14:paraId="4F7721B7">
      <w:pPr>
        <w:spacing w:before="2" w:line="369" w:lineRule="auto"/>
        <w:ind w:left="27" w:hanging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47.06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112.18%。主要原因是：</w:t>
      </w:r>
      <w:r>
        <w:rPr>
          <w:rFonts w:ascii="仿宋" w:hAnsi="仿宋" w:eastAsia="仿宋" w:cs="仿宋"/>
          <w:spacing w:val="-5"/>
          <w:sz w:val="31"/>
          <w:szCs w:val="31"/>
        </w:rPr>
        <w:t>单位接管面积增加，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新招聘请人员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15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人，长聘人员经费增加。</w:t>
      </w:r>
    </w:p>
    <w:p w14:paraId="1C7B48E4">
      <w:pPr>
        <w:spacing w:before="244" w:line="226" w:lineRule="auto"/>
        <w:ind w:left="6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四、财政拨款收支总体情况说明</w:t>
      </w:r>
    </w:p>
    <w:p w14:paraId="7DA54FD2">
      <w:pPr>
        <w:pStyle w:val="2"/>
        <w:spacing w:line="253" w:lineRule="auto"/>
      </w:pPr>
    </w:p>
    <w:p w14:paraId="04FFD3ED">
      <w:pPr>
        <w:spacing w:before="101" w:line="371" w:lineRule="auto"/>
        <w:ind w:left="27" w:right="88"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2025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年财政拨款收入预算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285.12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60.52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26.95%。其中：一般公共预算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285.12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收入总预算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100.00%，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60.52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26.95%，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主要原因是：24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9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月单位招考新进一人，在职职工五险基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数上调，工资福利支出增加；公用经费定额标准上调，公用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经费增加；单位接管面积增加，新招聘请人员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15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人，项目经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费增加；政府性基金预算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占收入总预算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同比增加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0%，主要原因是：本单位没有政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府性基金预算收入。</w:t>
      </w:r>
    </w:p>
    <w:p w14:paraId="34E09CA8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0" w:h="16840"/>
          <w:pgMar w:top="1286" w:right="1645" w:bottom="1060" w:left="1785" w:header="0" w:footer="911" w:gutter="0"/>
          <w:cols w:space="720" w:num="1"/>
        </w:sectPr>
      </w:pPr>
    </w:p>
    <w:p w14:paraId="5FC3EDFB">
      <w:pPr>
        <w:spacing w:before="67" w:line="370" w:lineRule="auto"/>
        <w:ind w:left="28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2025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年财政拨款支出预算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285.12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60.52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26.95%，主要原因是：24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9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月单位招考新</w:t>
      </w:r>
      <w:r>
        <w:rPr>
          <w:rFonts w:ascii="仿宋" w:hAnsi="仿宋" w:eastAsia="仿宋" w:cs="仿宋"/>
          <w:sz w:val="31"/>
          <w:szCs w:val="31"/>
        </w:rPr>
        <w:t xml:space="preserve">进一 </w:t>
      </w:r>
      <w:r>
        <w:rPr>
          <w:rFonts w:ascii="仿宋" w:hAnsi="仿宋" w:eastAsia="仿宋" w:cs="仿宋"/>
          <w:spacing w:val="9"/>
          <w:sz w:val="31"/>
          <w:szCs w:val="31"/>
        </w:rPr>
        <w:t>人，在职职工五险基数上调，工资福利支出增加；公用经费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定额标准上调，公用经费增加；单位接管面积增加，新招聘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请人员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15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人，项目经费增加。</w:t>
      </w:r>
    </w:p>
    <w:p w14:paraId="048F8E69">
      <w:pPr>
        <w:spacing w:before="241" w:line="226" w:lineRule="auto"/>
        <w:ind w:left="60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五、一般公共预算支出情况说明</w:t>
      </w:r>
    </w:p>
    <w:p w14:paraId="31FA1A91">
      <w:pPr>
        <w:pStyle w:val="2"/>
        <w:spacing w:line="261" w:lineRule="auto"/>
      </w:pPr>
    </w:p>
    <w:p w14:paraId="71BF4A88">
      <w:pPr>
        <w:spacing w:before="101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年一般公共预算支出共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285.12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</w:p>
    <w:p w14:paraId="4DB68354">
      <w:pPr>
        <w:spacing w:before="240" w:line="371" w:lineRule="auto"/>
        <w:ind w:left="39" w:right="51" w:hanging="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60.52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26.95%，按支出功能分类科目划分，共分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为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4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类，其中：</w:t>
      </w:r>
    </w:p>
    <w:p w14:paraId="5617AF91">
      <w:pPr>
        <w:spacing w:before="3" w:line="370" w:lineRule="auto"/>
        <w:ind w:left="28" w:right="1" w:firstLine="68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(1)社会保障和就业支出科目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27.16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万元，占</w:t>
      </w:r>
      <w:r>
        <w:rPr>
          <w:rFonts w:ascii="仿宋" w:hAnsi="仿宋" w:eastAsia="仿宋" w:cs="仿宋"/>
          <w:sz w:val="31"/>
          <w:szCs w:val="31"/>
        </w:rPr>
        <w:t xml:space="preserve">一般公共预 </w:t>
      </w:r>
      <w:r>
        <w:rPr>
          <w:rFonts w:ascii="仿宋" w:hAnsi="仿宋" w:eastAsia="仿宋" w:cs="仿宋"/>
          <w:spacing w:val="3"/>
          <w:sz w:val="31"/>
          <w:szCs w:val="31"/>
        </w:rPr>
        <w:t>算支出预的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9.53%，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同比增加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2.07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8</w:t>
      </w:r>
      <w:r>
        <w:rPr>
          <w:rFonts w:ascii="仿宋" w:hAnsi="仿宋" w:eastAsia="仿宋" w:cs="仿宋"/>
          <w:spacing w:val="2"/>
          <w:sz w:val="31"/>
          <w:szCs w:val="31"/>
        </w:rPr>
        <w:t>.25%，具体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如下：</w:t>
      </w:r>
    </w:p>
    <w:p w14:paraId="6E012537">
      <w:pPr>
        <w:spacing w:before="4" w:line="370" w:lineRule="auto"/>
        <w:ind w:left="27" w:right="54" w:firstLine="64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机关事业单位基本养老保险缴费支出科目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5"/>
          <w:sz w:val="31"/>
          <w:szCs w:val="31"/>
        </w:rPr>
        <w:t>7.74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1.35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8.24%,24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9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月单位招考新进一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人，在职职工基本养老保险基数上调。主要用于单位缴纳的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职工基本养老保险费支出。</w:t>
      </w:r>
    </w:p>
    <w:p w14:paraId="2A318E8D">
      <w:pPr>
        <w:spacing w:before="6" w:line="370" w:lineRule="auto"/>
        <w:ind w:left="27" w:right="1" w:firstLine="64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机关事业单位职业年金缴费支出科目8.87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万元，同比增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0.68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8.30%,24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9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月单位招考新进一人</w:t>
      </w:r>
      <w:r>
        <w:rPr>
          <w:rFonts w:ascii="仿宋" w:hAnsi="仿宋" w:eastAsia="仿宋" w:cs="仿宋"/>
          <w:spacing w:val="2"/>
          <w:sz w:val="31"/>
          <w:szCs w:val="31"/>
        </w:rPr>
        <w:t>，在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职职工职业年金基数上调。主要用于单位实际缴纳的职业年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金支出。</w:t>
      </w:r>
    </w:p>
    <w:p w14:paraId="12CE4064">
      <w:pPr>
        <w:spacing w:before="1" w:line="369" w:lineRule="auto"/>
        <w:ind w:left="3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其他社会保障和就业支出科目0.55万元，同比增加0.04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7.84%,24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9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月单位招考新进一人</w:t>
      </w:r>
      <w:r>
        <w:rPr>
          <w:rFonts w:ascii="仿宋" w:hAnsi="仿宋" w:eastAsia="仿宋" w:cs="仿宋"/>
          <w:sz w:val="31"/>
          <w:szCs w:val="31"/>
        </w:rPr>
        <w:t>，在职职工失</w:t>
      </w:r>
    </w:p>
    <w:p w14:paraId="31762878">
      <w:pPr>
        <w:spacing w:line="369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0" w:h="16840"/>
          <w:pgMar w:top="1286" w:right="1734" w:bottom="1062" w:left="1785" w:header="0" w:footer="911" w:gutter="0"/>
          <w:cols w:space="720" w:num="1"/>
        </w:sectPr>
      </w:pPr>
    </w:p>
    <w:p w14:paraId="54AC36DF">
      <w:pPr>
        <w:spacing w:before="65" w:line="370" w:lineRule="auto"/>
        <w:ind w:left="28" w:right="1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业保险基数上调。主要用于单位其他社会保障和就业方面的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支出。</w:t>
      </w:r>
    </w:p>
    <w:p w14:paraId="69F13EF2">
      <w:pPr>
        <w:spacing w:before="3" w:line="370" w:lineRule="auto"/>
        <w:ind w:left="31" w:right="143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(2)卫生健康支出科目8.42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占一般公共预算支出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预的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2.95%，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0.64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8.23%，具体如下：</w:t>
      </w:r>
    </w:p>
    <w:p w14:paraId="253B6FBF">
      <w:pPr>
        <w:spacing w:before="1" w:line="370" w:lineRule="auto"/>
        <w:ind w:left="27" w:right="90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事业单位医疗科目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8.20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0.62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长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8.18%,24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9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月单位招考新进一人，在职职工医疗保险基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数上调。</w:t>
      </w:r>
      <w:bookmarkStart w:id="0" w:name="_GoBack"/>
      <w:r>
        <w:rPr>
          <w:rFonts w:ascii="仿宋" w:hAnsi="仿宋" w:eastAsia="仿宋" w:cs="仿宋"/>
          <w:spacing w:val="8"/>
          <w:sz w:val="31"/>
          <w:szCs w:val="31"/>
        </w:rPr>
        <w:t>主要用于</w:t>
      </w:r>
      <w:bookmarkEnd w:id="0"/>
      <w:r>
        <w:rPr>
          <w:rFonts w:ascii="仿宋" w:hAnsi="仿宋" w:eastAsia="仿宋" w:cs="仿宋"/>
          <w:spacing w:val="8"/>
          <w:sz w:val="31"/>
          <w:szCs w:val="31"/>
        </w:rPr>
        <w:t>单位为在职职工缴纳的医疗保险。</w:t>
      </w:r>
    </w:p>
    <w:p w14:paraId="6DC19709">
      <w:pPr>
        <w:spacing w:before="5" w:line="370" w:lineRule="auto"/>
        <w:ind w:left="21" w:right="90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其他行政事业单位医疗支出科目0.22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同比增加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0.02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10.00%,24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9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月单位招考新进一人，在职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职工工伤保险基数上调。主要用于单位为在职职工缴纳工伤 </w:t>
      </w:r>
      <w:r>
        <w:rPr>
          <w:rFonts w:ascii="仿宋" w:hAnsi="仿宋" w:eastAsia="仿宋" w:cs="仿宋"/>
          <w:spacing w:val="1"/>
          <w:sz w:val="31"/>
          <w:szCs w:val="31"/>
        </w:rPr>
        <w:t>保险。</w:t>
      </w:r>
    </w:p>
    <w:p w14:paraId="36A31D31">
      <w:pPr>
        <w:spacing w:before="4" w:line="370" w:lineRule="auto"/>
        <w:ind w:left="35" w:right="90" w:firstLine="68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(3)城乡社区支出科目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234.73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占一般公共预算支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出预的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82.33%，同比增加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56.70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31.85%，具体如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下：</w:t>
      </w:r>
    </w:p>
    <w:p w14:paraId="04B0F2BC">
      <w:pPr>
        <w:spacing w:before="7" w:line="370" w:lineRule="auto"/>
        <w:ind w:left="26" w:right="132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行政运行科目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145.71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同比增加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9.63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7.08%,24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9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月单位招考新进一人，人员工资及福利增</w:t>
      </w:r>
      <w:r>
        <w:rPr>
          <w:rFonts w:ascii="仿宋" w:hAnsi="仿宋" w:eastAsia="仿宋" w:cs="仿宋"/>
          <w:spacing w:val="2"/>
          <w:sz w:val="31"/>
          <w:szCs w:val="31"/>
        </w:rPr>
        <w:t>加，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公用经费增加。主要用于职工的基本工资和津补贴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标准等安排的人员经费支出，按公用经费定额标准安排的办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公费、印刷费、邮电费、水电费等日常公用经费支出，按规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定对退休人员个人和家庭的生活补助支出。</w:t>
      </w:r>
    </w:p>
    <w:p w14:paraId="7A2CDD33">
      <w:pPr>
        <w:spacing w:before="3" w:line="369" w:lineRule="auto"/>
        <w:ind w:left="33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城乡社区环境卫生科目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89.01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48.86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sz w:val="31"/>
          <w:szCs w:val="31"/>
        </w:rPr>
        <w:t>元，增长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121.69%,单位接管面积增加，新招聘请人员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15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人，</w:t>
      </w:r>
    </w:p>
    <w:p w14:paraId="466387E9">
      <w:pPr>
        <w:spacing w:line="369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0" w:h="16840"/>
          <w:pgMar w:top="1286" w:right="1645" w:bottom="1062" w:left="1785" w:header="0" w:footer="911" w:gutter="0"/>
          <w:cols w:space="720" w:num="1"/>
        </w:sectPr>
      </w:pPr>
    </w:p>
    <w:p w14:paraId="7D818CFE">
      <w:pPr>
        <w:spacing w:before="64" w:line="370" w:lineRule="auto"/>
        <w:ind w:left="28" w:right="1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长期聘请人员经费增加。主要用于县城区绿化专项管理支出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和长期聘请人员工资五险支出。</w:t>
      </w:r>
    </w:p>
    <w:p w14:paraId="5446BC55">
      <w:pPr>
        <w:spacing w:before="1" w:line="371" w:lineRule="auto"/>
        <w:ind w:left="31" w:right="90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(4)住房保障支出科目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14.81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万元，占一般公共预算支出 </w:t>
      </w:r>
      <w:r>
        <w:rPr>
          <w:rFonts w:ascii="仿宋" w:hAnsi="仿宋" w:eastAsia="仿宋" w:cs="仿宋"/>
          <w:spacing w:val="2"/>
          <w:sz w:val="31"/>
          <w:szCs w:val="31"/>
        </w:rPr>
        <w:t>预的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5.19%，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1.12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</w:t>
      </w:r>
      <w:r>
        <w:rPr>
          <w:rFonts w:ascii="仿宋" w:hAnsi="仿宋" w:eastAsia="仿宋" w:cs="仿宋"/>
          <w:spacing w:val="1"/>
          <w:sz w:val="31"/>
          <w:szCs w:val="31"/>
        </w:rPr>
        <w:t>长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8.18%，具体如下：</w:t>
      </w:r>
    </w:p>
    <w:p w14:paraId="445A4125">
      <w:pPr>
        <w:spacing w:before="1" w:line="370" w:lineRule="auto"/>
        <w:ind w:left="20" w:right="90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住房公积金科目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14.81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万元，同比增加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1.12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8.18%,24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9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月单位招考新进一人，在职职工住房公积金缴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费基数上调。主要用于单位为在职职工缴纳的住房公积金。</w:t>
      </w:r>
    </w:p>
    <w:p w14:paraId="3003D16B">
      <w:pPr>
        <w:spacing w:before="242" w:line="226" w:lineRule="auto"/>
        <w:ind w:left="60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六、一般公共预算基本支出情况说明</w:t>
      </w:r>
    </w:p>
    <w:p w14:paraId="718D6D00">
      <w:pPr>
        <w:pStyle w:val="2"/>
        <w:spacing w:line="261" w:lineRule="auto"/>
      </w:pPr>
    </w:p>
    <w:p w14:paraId="29E932A8">
      <w:pPr>
        <w:spacing w:before="101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年一般公共预算基本支出共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196.11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万元，增加</w:t>
      </w:r>
    </w:p>
    <w:p w14:paraId="1822D8A4">
      <w:pPr>
        <w:spacing w:before="238" w:line="371" w:lineRule="auto"/>
        <w:ind w:left="28" w:right="140" w:firstLine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13.47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7.38%，主要原因是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24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9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月单位招考新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进一人，在职职工五险基数上调，工资福利支出增加；公用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经费定额标准上调，公用经费增加。其中：</w:t>
      </w:r>
    </w:p>
    <w:p w14:paraId="6637F293">
      <w:pPr>
        <w:spacing w:before="3" w:line="370" w:lineRule="auto"/>
        <w:ind w:left="27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工资福利支出173.85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万元，增长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13.18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万元，增</w:t>
      </w:r>
      <w:r>
        <w:rPr>
          <w:rFonts w:ascii="仿宋" w:hAnsi="仿宋" w:eastAsia="仿宋" w:cs="仿宋"/>
          <w:spacing w:val="-6"/>
          <w:sz w:val="31"/>
          <w:szCs w:val="31"/>
        </w:rPr>
        <w:t>长8.20%，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主要原因是：24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9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月单位招考新进一人，在职职工五险基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数上调，工资福利支出增加。</w:t>
      </w:r>
    </w:p>
    <w:p w14:paraId="2B844C9D">
      <w:pPr>
        <w:spacing w:before="3" w:line="370" w:lineRule="auto"/>
        <w:ind w:left="37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商品和服务支出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7.50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万元，增长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0.53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万元，增长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7.60%，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主要原因是：公用经费定额标准上调，公用经费增加。</w:t>
      </w:r>
    </w:p>
    <w:p w14:paraId="43F0C152">
      <w:pPr>
        <w:spacing w:before="2" w:line="369" w:lineRule="auto"/>
        <w:ind w:left="42" w:right="90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对个人和家庭的补助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14.76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万元，减少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0.24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万元，减少 </w:t>
      </w:r>
      <w:r>
        <w:rPr>
          <w:rFonts w:ascii="仿宋" w:hAnsi="仿宋" w:eastAsia="仿宋" w:cs="仿宋"/>
          <w:spacing w:val="2"/>
          <w:sz w:val="31"/>
          <w:szCs w:val="31"/>
        </w:rPr>
        <w:t>1.60%，主要原因是：24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年退休人员减少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人。</w:t>
      </w:r>
    </w:p>
    <w:p w14:paraId="0AC02002">
      <w:pPr>
        <w:spacing w:before="245" w:line="226" w:lineRule="auto"/>
        <w:ind w:left="5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七、财政拨款三公两费支出情况说明</w:t>
      </w:r>
    </w:p>
    <w:p w14:paraId="59C76C9F">
      <w:pPr>
        <w:pStyle w:val="2"/>
        <w:spacing w:line="259" w:lineRule="auto"/>
      </w:pPr>
    </w:p>
    <w:p w14:paraId="00B6B53F">
      <w:pPr>
        <w:spacing w:before="101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（一）2025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年一般公共预算共安排“三公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”经费支出预</w:t>
      </w:r>
    </w:p>
    <w:p w14:paraId="71A2281A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0" w:h="16840"/>
          <w:pgMar w:top="1286" w:right="1645" w:bottom="1062" w:left="1785" w:header="0" w:footer="911" w:gutter="0"/>
          <w:cols w:space="720" w:num="1"/>
        </w:sectPr>
      </w:pPr>
    </w:p>
    <w:p w14:paraId="6AC4A2B2">
      <w:pPr>
        <w:spacing w:before="65" w:line="227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算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0.10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万元，减少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0.06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万元，下降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37.50%。具体如下：</w:t>
      </w:r>
    </w:p>
    <w:p w14:paraId="649CDCB3">
      <w:pPr>
        <w:spacing w:before="240" w:line="227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1、因公出国（境）经费无预算安排，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同比</w:t>
      </w:r>
      <w:r>
        <w:rPr>
          <w:rFonts w:ascii="仿宋" w:hAnsi="仿宋" w:eastAsia="仿宋" w:cs="仿宋"/>
          <w:spacing w:val="4"/>
          <w:sz w:val="31"/>
          <w:szCs w:val="31"/>
        </w:rPr>
        <w:t>无变化。</w:t>
      </w:r>
    </w:p>
    <w:p w14:paraId="30244DF8">
      <w:pPr>
        <w:spacing w:before="238" w:line="323" w:lineRule="auto"/>
        <w:ind w:left="25" w:right="158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2、公务接待费预算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0.10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0.</w:t>
      </w:r>
      <w:r>
        <w:rPr>
          <w:rFonts w:ascii="仿宋" w:hAnsi="仿宋" w:eastAsia="仿宋" w:cs="仿宋"/>
          <w:spacing w:val="4"/>
          <w:sz w:val="31"/>
          <w:szCs w:val="31"/>
        </w:rPr>
        <w:t>06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万元，下降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37.50%。主要原因：本单位公务接待任务少，按要求缩减公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务接待费；主要用于单位按规定开支的各类公务接</w:t>
      </w:r>
      <w:r>
        <w:rPr>
          <w:rFonts w:ascii="仿宋" w:hAnsi="仿宋" w:eastAsia="仿宋" w:cs="仿宋"/>
          <w:spacing w:val="8"/>
          <w:sz w:val="31"/>
          <w:szCs w:val="31"/>
        </w:rPr>
        <w:t>待费用。</w:t>
      </w:r>
    </w:p>
    <w:p w14:paraId="2F58C86D">
      <w:pPr>
        <w:spacing w:before="238" w:line="347" w:lineRule="auto"/>
        <w:ind w:left="30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3、公务用车购置及运行费支出预算0.00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增加0.00 </w:t>
      </w:r>
      <w:r>
        <w:rPr>
          <w:rFonts w:ascii="仿宋" w:hAnsi="仿宋" w:eastAsia="仿宋" w:cs="仿宋"/>
          <w:spacing w:val="-3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0%。其中：公务用车购置费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0.00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万元，增长0%，主要原因：本单位公务用车购置及运行费为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单位特种用车支出，在绿化专项款中列支；主要用于单位执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行公务活动所发生的公务用车燃料费、维修费、过桥过路费、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保险费等支出。</w:t>
      </w:r>
    </w:p>
    <w:p w14:paraId="7F73C42B">
      <w:pPr>
        <w:spacing w:before="242" w:line="299" w:lineRule="auto"/>
        <w:ind w:left="37" w:right="17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4、会议费预算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0.10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0.</w:t>
      </w:r>
      <w:r>
        <w:rPr>
          <w:rFonts w:ascii="仿宋" w:hAnsi="仿宋" w:eastAsia="仿宋" w:cs="仿宋"/>
          <w:spacing w:val="-5"/>
          <w:sz w:val="31"/>
          <w:szCs w:val="31"/>
        </w:rPr>
        <w:t>00%，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主要原因是会议费预算金额无变化；</w:t>
      </w:r>
    </w:p>
    <w:p w14:paraId="4B237539">
      <w:pPr>
        <w:spacing w:before="242" w:line="299" w:lineRule="auto"/>
        <w:ind w:left="37" w:right="17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5、培训费预算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0.10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0.0</w:t>
      </w:r>
      <w:r>
        <w:rPr>
          <w:rFonts w:ascii="仿宋" w:hAnsi="仿宋" w:eastAsia="仿宋" w:cs="仿宋"/>
          <w:spacing w:val="-5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0.00%，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主要原因是培训费预算参照上一年度。</w:t>
      </w:r>
    </w:p>
    <w:p w14:paraId="05DD231C">
      <w:pPr>
        <w:pStyle w:val="2"/>
        <w:spacing w:line="377" w:lineRule="auto"/>
      </w:pPr>
    </w:p>
    <w:p w14:paraId="3D17807D">
      <w:pPr>
        <w:spacing w:before="101" w:line="226" w:lineRule="auto"/>
        <w:ind w:left="5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八、政府性基金预算支出情况说明</w:t>
      </w:r>
    </w:p>
    <w:p w14:paraId="7D9E829D">
      <w:pPr>
        <w:pStyle w:val="2"/>
        <w:spacing w:line="261" w:lineRule="auto"/>
      </w:pPr>
    </w:p>
    <w:p w14:paraId="0BF00B68">
      <w:pPr>
        <w:spacing w:before="101" w:line="228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1、总体情况说明</w:t>
      </w:r>
    </w:p>
    <w:p w14:paraId="03B7A199">
      <w:pPr>
        <w:spacing w:before="241" w:line="370" w:lineRule="auto"/>
        <w:ind w:left="31" w:right="103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年政府性基金预算支出共0.00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万元，同比增加0.</w:t>
      </w:r>
      <w:r>
        <w:rPr>
          <w:rFonts w:ascii="仿宋" w:hAnsi="仿宋" w:eastAsia="仿宋" w:cs="仿宋"/>
          <w:spacing w:val="3"/>
          <w:sz w:val="31"/>
          <w:szCs w:val="31"/>
        </w:rPr>
        <w:t>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0%，全部为项目支出预算。</w:t>
      </w:r>
    </w:p>
    <w:p w14:paraId="0BAC9B66">
      <w:pPr>
        <w:spacing w:before="1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2、按支出功能分类科目划分，共分为0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类。</w:t>
      </w:r>
    </w:p>
    <w:p w14:paraId="51C456BA">
      <w:pPr>
        <w:pStyle w:val="2"/>
        <w:spacing w:line="377" w:lineRule="auto"/>
      </w:pPr>
    </w:p>
    <w:p w14:paraId="47668C75">
      <w:pPr>
        <w:spacing w:before="102" w:line="226" w:lineRule="auto"/>
        <w:ind w:left="60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九、国有资本经营预算支出情况说明</w:t>
      </w:r>
    </w:p>
    <w:p w14:paraId="74F5583E"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footerReference r:id="rId14" w:type="default"/>
          <w:pgSz w:w="11900" w:h="16840"/>
          <w:pgMar w:top="1286" w:right="1630" w:bottom="1062" w:left="1785" w:header="0" w:footer="911" w:gutter="0"/>
          <w:cols w:space="720" w:num="1"/>
        </w:sectPr>
      </w:pPr>
    </w:p>
    <w:p w14:paraId="48594E4D">
      <w:pPr>
        <w:spacing w:before="66" w:line="370" w:lineRule="auto"/>
        <w:ind w:left="30" w:right="166" w:firstLine="65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我部门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年国有资本经营预算支出共0.00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比增加0.00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万元，增长0%，主要原因是本部门没有</w:t>
      </w:r>
      <w:r>
        <w:rPr>
          <w:rFonts w:ascii="仿宋" w:hAnsi="仿宋" w:eastAsia="仿宋" w:cs="仿宋"/>
          <w:spacing w:val="12"/>
          <w:sz w:val="31"/>
          <w:szCs w:val="31"/>
        </w:rPr>
        <w:t>国有资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本经营预算支出。</w:t>
      </w:r>
    </w:p>
    <w:p w14:paraId="401C55D7">
      <w:pPr>
        <w:spacing w:before="242" w:line="226" w:lineRule="auto"/>
        <w:ind w:left="60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十、其他重要事项情况说明</w:t>
      </w:r>
    </w:p>
    <w:p w14:paraId="0FB5C29E">
      <w:pPr>
        <w:pStyle w:val="2"/>
        <w:spacing w:line="259" w:lineRule="auto"/>
      </w:pPr>
    </w:p>
    <w:p w14:paraId="4EE64D84">
      <w:pPr>
        <w:spacing w:before="101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（一）机关运行经费安排情况说明</w:t>
      </w:r>
    </w:p>
    <w:p w14:paraId="79889089">
      <w:pPr>
        <w:spacing w:before="240" w:line="371" w:lineRule="auto"/>
        <w:ind w:left="27" w:right="113"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年本部门机关运行经费预算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7.50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万元，较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度预算数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6.97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0.53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7.60%，主</w:t>
      </w:r>
      <w:r>
        <w:rPr>
          <w:rFonts w:ascii="仿宋" w:hAnsi="仿宋" w:eastAsia="仿宋" w:cs="仿宋"/>
          <w:spacing w:val="3"/>
          <w:sz w:val="31"/>
          <w:szCs w:val="31"/>
        </w:rPr>
        <w:t>要原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因是：人员增加，公用经费定额标准上调，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日常公用经费增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加。</w:t>
      </w:r>
    </w:p>
    <w:p w14:paraId="46F87B5A">
      <w:pPr>
        <w:spacing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（二）政府采购预算安排情况说明</w:t>
      </w:r>
    </w:p>
    <w:p w14:paraId="344BDEE5">
      <w:pPr>
        <w:spacing w:before="240" w:line="371" w:lineRule="auto"/>
        <w:ind w:left="30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我部门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年政府采购预算总金额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0.4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万元。其中：货 </w:t>
      </w:r>
      <w:r>
        <w:rPr>
          <w:rFonts w:ascii="仿宋" w:hAnsi="仿宋" w:eastAsia="仿宋" w:cs="仿宋"/>
          <w:spacing w:val="9"/>
          <w:sz w:val="31"/>
          <w:szCs w:val="31"/>
        </w:rPr>
        <w:t>物类采购0.4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万元、工程类采购0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万元、服务类</w:t>
      </w:r>
      <w:r>
        <w:rPr>
          <w:rFonts w:ascii="仿宋" w:hAnsi="仿宋" w:eastAsia="仿宋" w:cs="仿宋"/>
          <w:spacing w:val="8"/>
          <w:sz w:val="31"/>
          <w:szCs w:val="31"/>
        </w:rPr>
        <w:t>采购0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万元。</w:t>
      </w:r>
    </w:p>
    <w:p w14:paraId="69345679">
      <w:pPr>
        <w:spacing w:before="1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（三）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国有资产占用情况说明</w:t>
      </w:r>
    </w:p>
    <w:p w14:paraId="274AAF89">
      <w:pPr>
        <w:spacing w:before="240" w:line="371" w:lineRule="auto"/>
        <w:ind w:left="31" w:right="2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截至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2024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年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12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月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31 日，本部门资产总计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109.63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其中：流动资产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54.49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万元，固定资产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55</w:t>
      </w:r>
      <w:r>
        <w:rPr>
          <w:rFonts w:ascii="仿宋" w:hAnsi="仿宋" w:eastAsia="仿宋" w:cs="仿宋"/>
          <w:spacing w:val="4"/>
          <w:sz w:val="31"/>
          <w:szCs w:val="31"/>
        </w:rPr>
        <w:t>.14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万元，在建工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程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万元，无形资产0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万元。</w:t>
      </w:r>
    </w:p>
    <w:p w14:paraId="63225AEC">
      <w:pPr>
        <w:spacing w:before="4" w:line="370" w:lineRule="auto"/>
        <w:ind w:left="27" w:right="164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本部门实际可调配使用车辆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3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辆，其中，一般公务用车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辆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辆、应急机要通信用车0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辆、一般执法执勤</w:t>
      </w:r>
      <w:r>
        <w:rPr>
          <w:rFonts w:ascii="仿宋" w:hAnsi="仿宋" w:eastAsia="仿宋" w:cs="仿宋"/>
          <w:spacing w:val="11"/>
          <w:sz w:val="31"/>
          <w:szCs w:val="31"/>
        </w:rPr>
        <w:t>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特种专业技术用车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3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辆、其他用车0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辆，单位价值200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以上大型设备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 台（套）。</w:t>
      </w:r>
    </w:p>
    <w:p w14:paraId="3AA46264">
      <w:pPr>
        <w:spacing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（四）重点项目预算绩效目标等情况说明</w:t>
      </w:r>
    </w:p>
    <w:p w14:paraId="3EDF02D1">
      <w:pPr>
        <w:spacing w:before="240" w:line="227" w:lineRule="auto"/>
        <w:ind w:right="17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1.我部门2025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年所有项目支出全面实施绩效目标管理，</w:t>
      </w:r>
    </w:p>
    <w:p w14:paraId="059E8C25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0" w:h="16840"/>
          <w:pgMar w:top="1286" w:right="1622" w:bottom="1062" w:left="1785" w:header="0" w:footer="911" w:gutter="0"/>
          <w:cols w:space="720" w:num="1"/>
        </w:sectPr>
      </w:pPr>
    </w:p>
    <w:p w14:paraId="0B612DA0">
      <w:pPr>
        <w:spacing w:before="63" w:line="371" w:lineRule="auto"/>
        <w:ind w:left="31" w:right="301" w:firstLine="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涉及项目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个，预算资金89.01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万元。绩效目标情况详见报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表（ 日常运转类项目、工资类人员经费项目和涉密项</w:t>
      </w:r>
      <w:r>
        <w:rPr>
          <w:rFonts w:ascii="仿宋" w:hAnsi="仿宋" w:eastAsia="仿宋" w:cs="仿宋"/>
          <w:spacing w:val="2"/>
          <w:sz w:val="31"/>
          <w:szCs w:val="31"/>
        </w:rPr>
        <w:t>目等除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外）。</w:t>
      </w:r>
    </w:p>
    <w:p w14:paraId="14C46470">
      <w:pPr>
        <w:spacing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2.重点项目预算绩效目标说明。</w:t>
      </w:r>
    </w:p>
    <w:p w14:paraId="2D4AE147">
      <w:pPr>
        <w:pStyle w:val="2"/>
        <w:spacing w:before="233" w:line="371" w:lineRule="auto"/>
        <w:ind w:left="10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项目名称全州县园林绿化专项经费，预算资金23</w:t>
      </w:r>
      <w:r>
        <w:rPr>
          <w:rFonts w:ascii="仿宋" w:hAnsi="仿宋" w:eastAsia="仿宋" w:cs="仿宋"/>
          <w:spacing w:val="3"/>
          <w:sz w:val="31"/>
          <w:szCs w:val="31"/>
        </w:rPr>
        <w:t>.4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2025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年度绩效目标为改善城市人居生活环境，生活空间绿荫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常在，提升居民幸福指数。设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8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条数量指标：1.修枝≥20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m</w:t>
      </w:r>
      <w:r>
        <w:rPr>
          <w:spacing w:val="-1"/>
          <w:sz w:val="31"/>
          <w:szCs w:val="31"/>
        </w:rPr>
        <w:t>²</w:t>
      </w:r>
      <w:r>
        <w:rPr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；2.杀虫≥8025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株，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≥30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m</w:t>
      </w:r>
      <w:r>
        <w:rPr>
          <w:spacing w:val="-1"/>
          <w:sz w:val="31"/>
          <w:szCs w:val="31"/>
        </w:rPr>
        <w:t>²</w:t>
      </w:r>
      <w:r>
        <w:rPr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；3.施肥≥5193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株，</w:t>
      </w:r>
      <w:r>
        <w:rPr>
          <w:rFonts w:ascii="仿宋" w:hAnsi="仿宋" w:eastAsia="仿宋" w:cs="仿宋"/>
          <w:spacing w:val="-10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≥41</w:t>
      </w:r>
      <w:r>
        <w:rPr>
          <w:rFonts w:ascii="仿宋" w:hAnsi="仿宋" w:eastAsia="仿宋" w:cs="仿宋"/>
          <w:sz w:val="31"/>
          <w:szCs w:val="31"/>
        </w:rPr>
        <w:t xml:space="preserve">   万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m</w:t>
      </w:r>
      <w:r>
        <w:rPr>
          <w:sz w:val="31"/>
          <w:szCs w:val="31"/>
        </w:rPr>
        <w:t>²</w:t>
      </w:r>
      <w:r>
        <w:rPr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；4.锄草≥41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m</w:t>
      </w:r>
      <w:r>
        <w:rPr>
          <w:sz w:val="31"/>
          <w:szCs w:val="31"/>
        </w:rPr>
        <w:t>²</w:t>
      </w:r>
      <w:r>
        <w:rPr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；5.浇水≥41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m</w:t>
      </w:r>
      <w:r>
        <w:rPr>
          <w:sz w:val="31"/>
          <w:szCs w:val="31"/>
        </w:rPr>
        <w:t>²</w:t>
      </w:r>
      <w:r>
        <w:rPr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；6.剪草≥21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   </w:t>
      </w:r>
      <w:r>
        <w:rPr>
          <w:rFonts w:ascii="仿宋" w:hAnsi="仿宋" w:eastAsia="仿宋" w:cs="仿宋"/>
          <w:spacing w:val="-2"/>
          <w:sz w:val="31"/>
          <w:szCs w:val="31"/>
        </w:rPr>
        <w:t>m</w:t>
      </w:r>
      <w:r>
        <w:rPr>
          <w:spacing w:val="-2"/>
          <w:sz w:val="31"/>
          <w:szCs w:val="31"/>
        </w:rPr>
        <w:t>²</w:t>
      </w:r>
      <w:r>
        <w:rPr>
          <w:rFonts w:ascii="仿宋" w:hAnsi="仿宋" w:eastAsia="仿宋" w:cs="仿宋"/>
          <w:spacing w:val="-2"/>
          <w:sz w:val="31"/>
          <w:szCs w:val="31"/>
        </w:rPr>
        <w:t>；7.行道树刷白≥8025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株；8.清理公共绿地卫生面积≥34.4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万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m</w:t>
      </w:r>
      <w:r>
        <w:rPr>
          <w:spacing w:val="8"/>
          <w:sz w:val="31"/>
          <w:szCs w:val="31"/>
        </w:rPr>
        <w:t>²</w:t>
      </w:r>
      <w:r>
        <w:rPr>
          <w:rFonts w:ascii="仿宋" w:hAnsi="仿宋" w:eastAsia="仿宋" w:cs="仿宋"/>
          <w:spacing w:val="8"/>
          <w:sz w:val="31"/>
          <w:szCs w:val="31"/>
        </w:rPr>
        <w:t>/天。质量指标：完成二类养护标准≥100%。时效指标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月-2025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12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月，各项任务按计划完</w:t>
      </w:r>
      <w:r>
        <w:rPr>
          <w:rFonts w:ascii="仿宋" w:hAnsi="仿宋" w:eastAsia="仿宋" w:cs="仿宋"/>
          <w:spacing w:val="1"/>
          <w:sz w:val="31"/>
          <w:szCs w:val="31"/>
        </w:rPr>
        <w:t>成≤365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天。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4"/>
          <w:sz w:val="31"/>
          <w:szCs w:val="31"/>
        </w:rPr>
        <w:t>成本指标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8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条：1.车辆油费≤4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万元；2.车辆修理费≤3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万元；</w:t>
      </w:r>
    </w:p>
    <w:p w14:paraId="5EC77364">
      <w:pPr>
        <w:spacing w:before="7" w:line="370" w:lineRule="auto"/>
        <w:ind w:left="28" w:right="189" w:hanging="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3.车辆保险≤2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万元；4.机械购买及修理费≤2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</w:t>
      </w:r>
      <w:r>
        <w:rPr>
          <w:rFonts w:ascii="仿宋" w:hAnsi="仿宋" w:eastAsia="仿宋" w:cs="仿宋"/>
          <w:spacing w:val="2"/>
          <w:sz w:val="31"/>
          <w:szCs w:val="31"/>
        </w:rPr>
        <w:t>元；5.农药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肥料费≤5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万元；6.劳保用品≤2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万元；7.刷白材料费≤3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元；8.劳务费≤2.4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万元。社会效益指标，定性，有效改善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市民生活居住环境。可持续影响指标，定性，市民生活居住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环境良好，具有可持续性。满意度指标，群众满意度≥90%。</w:t>
      </w:r>
    </w:p>
    <w:p w14:paraId="1C1924F5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0" w:h="16840"/>
          <w:pgMar w:top="1286" w:right="1485" w:bottom="1062" w:left="1785" w:header="0" w:footer="911" w:gutter="0"/>
          <w:cols w:space="720" w:num="1"/>
        </w:sectPr>
      </w:pPr>
    </w:p>
    <w:p w14:paraId="499439C5">
      <w:pPr>
        <w:spacing w:before="64" w:line="227" w:lineRule="auto"/>
        <w:ind w:left="292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第三部分名词解释</w:t>
      </w:r>
    </w:p>
    <w:p w14:paraId="4E459471">
      <w:pPr>
        <w:spacing w:before="240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一、财政拨款收入：指财政部门当年拨付的资金。</w:t>
      </w:r>
    </w:p>
    <w:p w14:paraId="7796D8CA">
      <w:pPr>
        <w:spacing w:before="239" w:line="300" w:lineRule="auto"/>
        <w:ind w:left="32" w:right="164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二、事业收入：指事业单位开展专业业务活动及辅助活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动所取得的收入。</w:t>
      </w:r>
    </w:p>
    <w:p w14:paraId="3F81E6AF">
      <w:pPr>
        <w:spacing w:before="240" w:line="299" w:lineRule="auto"/>
        <w:ind w:left="28" w:right="164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三、其他收入：指除上述“财政拨款收入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”、“事</w:t>
      </w:r>
      <w:r>
        <w:rPr>
          <w:rFonts w:ascii="仿宋" w:hAnsi="仿宋" w:eastAsia="仿宋" w:cs="仿宋"/>
          <w:spacing w:val="6"/>
          <w:sz w:val="31"/>
          <w:szCs w:val="31"/>
        </w:rPr>
        <w:t>业收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入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”、“经营收入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”等以外的收入。</w:t>
      </w:r>
    </w:p>
    <w:p w14:paraId="0C416E10">
      <w:pPr>
        <w:spacing w:before="241" w:line="299" w:lineRule="auto"/>
        <w:ind w:left="28" w:right="164" w:firstLine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四、基本支出：指为保障机构正常运转、完成日常工作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任务而发生的人员支出和公用支出。</w:t>
      </w:r>
    </w:p>
    <w:p w14:paraId="3C0F8236">
      <w:pPr>
        <w:spacing w:before="240" w:line="299" w:lineRule="auto"/>
        <w:ind w:left="28" w:right="16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五、项目支出：指在基本支出之外为完成特定</w:t>
      </w:r>
      <w:r>
        <w:rPr>
          <w:rFonts w:ascii="仿宋" w:hAnsi="仿宋" w:eastAsia="仿宋" w:cs="仿宋"/>
          <w:spacing w:val="8"/>
          <w:sz w:val="31"/>
          <w:szCs w:val="31"/>
        </w:rPr>
        <w:t>行政任务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和事业发展目标所发生的支出。</w:t>
      </w:r>
    </w:p>
    <w:p w14:paraId="5FCD72FC">
      <w:pPr>
        <w:spacing w:before="241" w:line="300" w:lineRule="auto"/>
        <w:ind w:left="28" w:right="164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六、一般公共服务支出：反映政府提供一般公共服</w:t>
      </w:r>
      <w:r>
        <w:rPr>
          <w:rFonts w:ascii="仿宋" w:hAnsi="仿宋" w:eastAsia="仿宋" w:cs="仿宋"/>
          <w:spacing w:val="8"/>
          <w:sz w:val="31"/>
          <w:szCs w:val="31"/>
        </w:rPr>
        <w:t>务的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支出。</w:t>
      </w:r>
    </w:p>
    <w:p w14:paraId="6E1D9711">
      <w:pPr>
        <w:spacing w:before="235" w:line="300" w:lineRule="auto"/>
        <w:ind w:left="36" w:right="164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七、社会保障和就业支出：反映政府在社会</w:t>
      </w:r>
      <w:r>
        <w:rPr>
          <w:rFonts w:ascii="仿宋" w:hAnsi="仿宋" w:eastAsia="仿宋" w:cs="仿宋"/>
          <w:spacing w:val="8"/>
          <w:sz w:val="31"/>
          <w:szCs w:val="31"/>
        </w:rPr>
        <w:t>保障与就业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方面的支出。</w:t>
      </w:r>
    </w:p>
    <w:p w14:paraId="6E533DE0">
      <w:pPr>
        <w:spacing w:before="239" w:line="228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八、卫生健康支出：反映政府卫生健康方面的支出。</w:t>
      </w:r>
    </w:p>
    <w:p w14:paraId="1A86EBC9">
      <w:pPr>
        <w:spacing w:before="240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九、住房保障支出：集中反映政府用于住房方面的支出。</w:t>
      </w:r>
    </w:p>
    <w:p w14:paraId="4863CD99">
      <w:pPr>
        <w:spacing w:before="246" w:line="346" w:lineRule="auto"/>
        <w:ind w:left="28" w:right="16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十、“三公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”经费：纳入财政预决算管理的“三公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费，是指各部门用财政拨款安排的因公出国（境）费、公务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用车购置及运行费和公务接待费。其中，因公出国（境）费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反映单位公务出国（境）的国际旅费、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国外城市间交通费、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住宿费、伙食费、培训费、公杂费等支出；公务用车购置及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运行费反映单位公务用车车辆购置支出（含车辆购置税）及</w:t>
      </w:r>
    </w:p>
    <w:p w14:paraId="7ABC46BD">
      <w:pPr>
        <w:spacing w:line="346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0" w:h="16840"/>
          <w:pgMar w:top="1287" w:right="1622" w:bottom="1062" w:left="1785" w:header="0" w:footer="911" w:gutter="0"/>
          <w:cols w:space="720" w:num="1"/>
        </w:sectPr>
      </w:pPr>
    </w:p>
    <w:p w14:paraId="042E8943">
      <w:pPr>
        <w:spacing w:before="66" w:line="370" w:lineRule="auto"/>
        <w:ind w:left="30" w:right="16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租用费、燃料费、维修费、过路过桥费、保险费、安全奖励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费用等支出；公务接待费反映单位按规定开支的各类公务接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待（含外宾接待）支出。</w:t>
      </w:r>
    </w:p>
    <w:p w14:paraId="6C717B3E">
      <w:pPr>
        <w:spacing w:before="3" w:line="324" w:lineRule="auto"/>
        <w:ind w:left="28" w:right="164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十一、机关事业单位基本养老保险缴费支出：反映机关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事业单位实施养老保险制度由单位缴纳的基本养老保险费支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出。</w:t>
      </w:r>
    </w:p>
    <w:p w14:paraId="445D5D3B">
      <w:pPr>
        <w:spacing w:before="233" w:line="298" w:lineRule="auto"/>
        <w:ind w:left="35" w:right="164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十二、机关事业单位职业年金缴费支出：反映机关事业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单位实施养老保险制度由单位实际缴纳的职业年金支出。</w:t>
      </w:r>
    </w:p>
    <w:p w14:paraId="6A8A0DBB">
      <w:pPr>
        <w:spacing w:before="245" w:line="298" w:lineRule="auto"/>
        <w:ind w:left="31" w:right="164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十三、其他社会保障和就业支出：反映除上述项目以外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其他用于社会保障和就业方面的支出。</w:t>
      </w:r>
    </w:p>
    <w:p w14:paraId="57D23304">
      <w:pPr>
        <w:spacing w:before="244" w:line="322" w:lineRule="auto"/>
        <w:ind w:left="30" w:right="164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十四、事业单位医疗：反映财政部门安排的事业单位基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本医疗保险缴费经费，未参加医疗保险的事业单位的公费医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疗经费，按国家规定享受离休人员待遇的医疗经费。</w:t>
      </w:r>
    </w:p>
    <w:p w14:paraId="380AB73B">
      <w:pPr>
        <w:spacing w:before="242" w:line="299" w:lineRule="auto"/>
        <w:ind w:left="32" w:right="16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十五、其他行政事业单位医疗支出：反映除上述项目以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外的其他用于行政事业单位医疗方面的支出。</w:t>
      </w:r>
    </w:p>
    <w:p w14:paraId="1A9DA2C9">
      <w:pPr>
        <w:spacing w:before="242" w:line="299" w:lineRule="auto"/>
        <w:ind w:left="47" w:right="164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十六、行政运行：反映行政单位（包括实行公务员管理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的事业单位）的基本支出。</w:t>
      </w:r>
    </w:p>
    <w:p w14:paraId="52C34A7D">
      <w:pPr>
        <w:spacing w:before="242" w:line="298" w:lineRule="auto"/>
        <w:ind w:left="37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 xml:space="preserve">十七、一般行政管理事务：反映行政单位（包括实行公  </w:t>
      </w:r>
      <w:r>
        <w:rPr>
          <w:rFonts w:ascii="仿宋" w:hAnsi="仿宋" w:eastAsia="仿宋" w:cs="仿宋"/>
          <w:spacing w:val="3"/>
          <w:sz w:val="31"/>
          <w:szCs w:val="31"/>
        </w:rPr>
        <w:t>务员管理的事业单位）未单独设置项级科目的其他项目支出。</w:t>
      </w:r>
    </w:p>
    <w:p w14:paraId="30D4F7B4">
      <w:pPr>
        <w:spacing w:before="243" w:line="299" w:lineRule="auto"/>
        <w:ind w:left="26" w:right="164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十八、城乡社区环境卫生：反映城乡社区道路清扫、垃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圾清运与处理、公厕建设与维护、园林绿化等</w:t>
      </w:r>
      <w:r>
        <w:rPr>
          <w:rFonts w:ascii="仿宋" w:hAnsi="仿宋" w:eastAsia="仿宋" w:cs="仿宋"/>
          <w:spacing w:val="8"/>
          <w:sz w:val="31"/>
          <w:szCs w:val="31"/>
        </w:rPr>
        <w:t>方面的支出。</w:t>
      </w:r>
    </w:p>
    <w:p w14:paraId="0466E7D6">
      <w:pPr>
        <w:spacing w:before="241" w:line="226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十九、住房公积金:反映行政事业单位按人力资源和社会</w:t>
      </w:r>
    </w:p>
    <w:p w14:paraId="3505221C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900" w:h="16840"/>
          <w:pgMar w:top="1286" w:right="1622" w:bottom="1062" w:left="1785" w:header="0" w:footer="911" w:gutter="0"/>
          <w:cols w:space="720" w:num="1"/>
        </w:sectPr>
      </w:pPr>
    </w:p>
    <w:p w14:paraId="24633E6D">
      <w:pPr>
        <w:spacing w:before="66" w:line="370" w:lineRule="auto"/>
        <w:ind w:left="27" w:right="4" w:firstLine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保障部、财政部规定的基本工资和津贴补助以及规定比例为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职工缴纳的住房公积金。</w:t>
      </w:r>
    </w:p>
    <w:p w14:paraId="4240020C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9" w:type="default"/>
          <w:pgSz w:w="11900" w:h="16840"/>
          <w:pgMar w:top="1286" w:right="1785" w:bottom="1062" w:left="1785" w:header="0" w:footer="911" w:gutter="0"/>
          <w:cols w:space="720" w:num="1"/>
        </w:sectPr>
      </w:pPr>
    </w:p>
    <w:p w14:paraId="29C4D5C9">
      <w:pPr>
        <w:spacing w:before="64" w:line="227" w:lineRule="auto"/>
        <w:ind w:left="7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第四部分：全州县园林管理所</w:t>
      </w:r>
      <w:r>
        <w:rPr>
          <w:rFonts w:ascii="黑体" w:hAnsi="黑体" w:eastAsia="黑体" w:cs="黑体"/>
          <w:spacing w:val="-5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年部门预算报表</w:t>
      </w:r>
    </w:p>
    <w:p w14:paraId="29ADCD5F">
      <w:pPr>
        <w:pStyle w:val="2"/>
        <w:spacing w:line="377" w:lineRule="auto"/>
      </w:pPr>
    </w:p>
    <w:p w14:paraId="0790E5A8">
      <w:pPr>
        <w:spacing w:before="101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（详见附表）</w:t>
      </w:r>
    </w:p>
    <w:p w14:paraId="2408EF1E">
      <w:pPr>
        <w:spacing w:before="241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一、部门收支总体情况表</w:t>
      </w:r>
    </w:p>
    <w:p w14:paraId="06C57F16">
      <w:pPr>
        <w:spacing w:before="242" w:line="227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二、部门收入总体情况表</w:t>
      </w:r>
    </w:p>
    <w:p w14:paraId="6A540837">
      <w:pPr>
        <w:spacing w:before="241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三、部门支出总体情况表</w:t>
      </w:r>
    </w:p>
    <w:p w14:paraId="41A0DACF">
      <w:pPr>
        <w:spacing w:before="240" w:line="228" w:lineRule="auto"/>
        <w:ind w:left="7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四、财政拨款收支总体情况表</w:t>
      </w:r>
    </w:p>
    <w:p w14:paraId="0E250415">
      <w:pPr>
        <w:spacing w:before="241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五、一般公共预算支出情况表</w:t>
      </w:r>
    </w:p>
    <w:p w14:paraId="4E943804">
      <w:pPr>
        <w:spacing w:before="241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六、一般公共预算基本支出情况表</w:t>
      </w:r>
    </w:p>
    <w:p w14:paraId="06CCC5A7">
      <w:pPr>
        <w:spacing w:before="242" w:line="228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七、财政拨款三公两费支出情况表</w:t>
      </w:r>
    </w:p>
    <w:p w14:paraId="7155609A">
      <w:pPr>
        <w:spacing w:before="239" w:line="226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八、政府性基金预算支出情况表</w:t>
      </w:r>
    </w:p>
    <w:p w14:paraId="0B233905">
      <w:pPr>
        <w:spacing w:before="243" w:line="227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国有资本经营预算支出情况表</w:t>
      </w:r>
    </w:p>
    <w:p w14:paraId="3408DC67">
      <w:pPr>
        <w:spacing w:before="242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十、2025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年度预算项目绩效目标公开表</w:t>
      </w:r>
    </w:p>
    <w:sectPr>
      <w:footerReference r:id="rId20" w:type="default"/>
      <w:pgSz w:w="11900" w:h="16840"/>
      <w:pgMar w:top="1287" w:right="1785" w:bottom="1062" w:left="1785" w:header="0" w:footer="9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15FC6">
    <w:pPr>
      <w:spacing w:line="184" w:lineRule="auto"/>
      <w:ind w:left="421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FBEE6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6C701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7640F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A1A34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670A7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15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65844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16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7DCB4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8BD60">
    <w:pPr>
      <w:spacing w:line="184" w:lineRule="auto"/>
      <w:ind w:left="4212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pacing w:val="2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A1439">
    <w:pPr>
      <w:spacing w:line="184" w:lineRule="auto"/>
      <w:ind w:left="403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4541D">
    <w:pPr>
      <w:spacing w:line="181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35E05">
    <w:pPr>
      <w:spacing w:line="184" w:lineRule="auto"/>
      <w:ind w:left="4041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5F23C">
    <w:pPr>
      <w:spacing w:line="181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3A764">
    <w:pPr>
      <w:spacing w:line="183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BD1BA">
    <w:pPr>
      <w:spacing w:line="184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AEF05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07929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5441</Words>
  <Characters>6140</Characters>
  <TotalTime>1</TotalTime>
  <ScaleCrop>false</ScaleCrop>
  <LinksUpToDate>false</LinksUpToDate>
  <CharactersWithSpaces>6704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2025-03-14T11:12:00Z</dcterms:created>
  <dc:creator>蔡冬冬</dc:creator>
  <cp:lastModifiedBy>覃雄秀</cp:lastModifiedBy>
  <dcterms:modified xsi:type="dcterms:W3CDTF">2025-03-18T01:02:55Z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2025-03-14T11:15:02Z</vt:filetime>
  </property>
  <property fmtid="{D5CDD505-2E9C-101B-9397-08002B2CF9AE}" pid="4" name="KSOTemplateDocerSaveRecord">
    <vt:lpwstr>eyJoZGlkIjoiYmQ3NjQxYmZmN2ZkODIxYWNiNTEzMzQyMTZmNzQ1MmMiLCJ1c2VySWQiOiIyODAyNTE5NjQifQ==</vt:lpwstr>
  </property>
  <property fmtid="{D5CDD505-2E9C-101B-9397-08002B2CF9AE}" pid="5" name="KSOProductBuildVer">
    <vt:lpwstr>2052-12.1.0.20305</vt:lpwstr>
  </property>
  <property fmtid="{D5CDD505-2E9C-101B-9397-08002B2CF9AE}" pid="6" name="ICV">
    <vt:lpwstr>2D1D152C894B4357B829C6D1DF189F74_12</vt:lpwstr>
  </property>
</Properties>
</file>