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03CC0">
      <w:pPr>
        <w:pageBreakBefore w:val="0"/>
        <w:kinsoku/>
        <w:wordWrap/>
        <w:overflowPunct/>
        <w:topLinePunct w:val="0"/>
        <w:autoSpaceDE/>
        <w:autoSpaceDN/>
        <w:bidi w:val="0"/>
        <w:adjustRightInd/>
        <w:snapToGrid/>
        <w:spacing w:line="586"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default" w:ascii="Times New Roman" w:hAnsi="Times New Roman" w:eastAsia="黑体" w:cs="Times New Roman"/>
          <w:color w:val="auto"/>
          <w:sz w:val="32"/>
          <w:szCs w:val="32"/>
          <w:lang w:val="en-US" w:eastAsia="zh-CN"/>
        </w:rPr>
        <w:t>4</w:t>
      </w:r>
    </w:p>
    <w:p w14:paraId="7C08E9ED">
      <w:pPr>
        <w:pStyle w:val="2"/>
        <w:pageBreakBefore w:val="0"/>
        <w:widowControl w:val="0"/>
        <w:kinsoku/>
        <w:wordWrap/>
        <w:overflowPunct/>
        <w:topLinePunct w:val="0"/>
        <w:autoSpaceDE/>
        <w:autoSpaceDN/>
        <w:bidi w:val="0"/>
        <w:adjustRightInd/>
        <w:snapToGrid/>
        <w:spacing w:line="640" w:lineRule="exact"/>
        <w:textAlignment w:val="auto"/>
        <w:rPr>
          <w:rFonts w:hint="eastAsia"/>
          <w:color w:val="auto"/>
        </w:rPr>
      </w:pPr>
    </w:p>
    <w:p w14:paraId="053944AA">
      <w:pPr>
        <w:pageBreakBefore w:val="0"/>
        <w:widowControl w:val="0"/>
        <w:kinsoku/>
        <w:wordWrap/>
        <w:overflowPunct/>
        <w:topLinePunct w:val="0"/>
        <w:autoSpaceDE/>
        <w:autoSpaceDN/>
        <w:bidi w:val="0"/>
        <w:adjustRightInd/>
        <w:snapToGrid/>
        <w:spacing w:after="157" w:afterLines="50" w:line="640" w:lineRule="exact"/>
        <w:jc w:val="center"/>
        <w:textAlignment w:val="auto"/>
        <w:rPr>
          <w:rFonts w:hint="eastAsia" w:ascii="方正小标宋_GBK" w:hAnsi="方正小标宋_GBK" w:eastAsia="方正小标宋_GBK" w:cs="方正小标宋_GBK"/>
          <w:b w:val="0"/>
          <w:bCs w:val="0"/>
          <w:color w:val="auto"/>
          <w:sz w:val="44"/>
          <w:szCs w:val="56"/>
          <w:lang w:eastAsia="zh-CN"/>
        </w:rPr>
      </w:pPr>
      <w:r>
        <w:rPr>
          <w:rFonts w:hint="default" w:ascii="Times New Roman" w:hAnsi="Times New Roman" w:eastAsia="方正小标宋_GBK" w:cs="Times New Roman"/>
          <w:b w:val="0"/>
          <w:bCs w:val="0"/>
          <w:color w:val="auto"/>
          <w:sz w:val="44"/>
          <w:szCs w:val="56"/>
          <w:lang w:eastAsia="zh-CN"/>
        </w:rPr>
        <w:t>决定继续有效的行政规范性文件</w:t>
      </w:r>
      <w:r>
        <w:rPr>
          <w:rFonts w:hint="default" w:ascii="Times New Roman" w:hAnsi="Times New Roman" w:eastAsia="方正小标宋_GBK" w:cs="Times New Roman"/>
          <w:b w:val="0"/>
          <w:bCs w:val="0"/>
          <w:color w:val="auto"/>
          <w:sz w:val="44"/>
          <w:szCs w:val="56"/>
        </w:rPr>
        <w:t>目录</w:t>
      </w:r>
      <w:r>
        <w:rPr>
          <w:rFonts w:hint="default" w:ascii="Times New Roman" w:hAnsi="Times New Roman" w:eastAsia="方正小标宋_GBK" w:cs="Times New Roman"/>
          <w:b w:val="0"/>
          <w:bCs w:val="0"/>
          <w:color w:val="auto"/>
          <w:sz w:val="44"/>
          <w:szCs w:val="56"/>
          <w:lang w:eastAsia="zh-CN"/>
        </w:rPr>
        <w:t>（共</w:t>
      </w:r>
      <w:r>
        <w:rPr>
          <w:rFonts w:hint="default" w:ascii="Times New Roman" w:hAnsi="Times New Roman" w:eastAsia="方正小标宋_GBK" w:cs="Times New Roman"/>
          <w:b w:val="0"/>
          <w:bCs w:val="0"/>
          <w:color w:val="auto"/>
          <w:sz w:val="44"/>
          <w:szCs w:val="56"/>
          <w:lang w:val="en-US" w:eastAsia="zh-CN"/>
        </w:rPr>
        <w:t>2</w:t>
      </w:r>
      <w:r>
        <w:rPr>
          <w:rFonts w:hint="eastAsia" w:eastAsia="方正小标宋_GBK" w:cs="Times New Roman"/>
          <w:b w:val="0"/>
          <w:bCs w:val="0"/>
          <w:color w:val="auto"/>
          <w:sz w:val="44"/>
          <w:szCs w:val="56"/>
          <w:lang w:val="en-US" w:eastAsia="zh-CN"/>
        </w:rPr>
        <w:t>4</w:t>
      </w:r>
      <w:r>
        <w:rPr>
          <w:rFonts w:hint="default" w:ascii="Times New Roman" w:hAnsi="Times New Roman" w:eastAsia="方正小标宋_GBK" w:cs="Times New Roman"/>
          <w:b w:val="0"/>
          <w:bCs w:val="0"/>
          <w:color w:val="auto"/>
          <w:sz w:val="44"/>
          <w:szCs w:val="56"/>
          <w:lang w:val="en-US" w:eastAsia="zh-CN"/>
        </w:rPr>
        <w:t>件</w:t>
      </w:r>
      <w:r>
        <w:rPr>
          <w:rFonts w:hint="default" w:ascii="Times New Roman" w:hAnsi="Times New Roman" w:eastAsia="方正小标宋_GBK" w:cs="Times New Roman"/>
          <w:b w:val="0"/>
          <w:bCs w:val="0"/>
          <w:color w:val="auto"/>
          <w:sz w:val="44"/>
          <w:szCs w:val="56"/>
          <w:lang w:eastAsia="zh-CN"/>
        </w:rPr>
        <w:t>）</w:t>
      </w:r>
    </w:p>
    <w:p w14:paraId="779C7675">
      <w:pPr>
        <w:pStyle w:val="2"/>
        <w:pageBreakBefore w:val="0"/>
        <w:widowControl w:val="0"/>
        <w:kinsoku/>
        <w:wordWrap/>
        <w:overflowPunct/>
        <w:topLinePunct w:val="0"/>
        <w:autoSpaceDE/>
        <w:autoSpaceDN/>
        <w:bidi w:val="0"/>
        <w:adjustRightInd/>
        <w:snapToGrid/>
        <w:spacing w:line="640" w:lineRule="exact"/>
        <w:textAlignment w:val="auto"/>
        <w:rPr>
          <w:rFonts w:hint="eastAsia"/>
          <w:color w:val="auto"/>
          <w:lang w:eastAsia="zh-CN"/>
        </w:rPr>
      </w:pPr>
    </w:p>
    <w:tbl>
      <w:tblPr>
        <w:tblStyle w:val="3"/>
        <w:tblW w:w="5000" w:type="pct"/>
        <w:jc w:val="center"/>
        <w:tblLayout w:type="autofit"/>
        <w:tblCellMar>
          <w:top w:w="0" w:type="dxa"/>
          <w:left w:w="108" w:type="dxa"/>
          <w:bottom w:w="0" w:type="dxa"/>
          <w:right w:w="108" w:type="dxa"/>
        </w:tblCellMar>
      </w:tblPr>
      <w:tblGrid>
        <w:gridCol w:w="1027"/>
        <w:gridCol w:w="7169"/>
        <w:gridCol w:w="2008"/>
        <w:gridCol w:w="1704"/>
        <w:gridCol w:w="2266"/>
      </w:tblGrid>
      <w:tr w14:paraId="6D896B9D">
        <w:tblPrEx>
          <w:tblCellMar>
            <w:top w:w="0" w:type="dxa"/>
            <w:left w:w="108" w:type="dxa"/>
            <w:bottom w:w="0" w:type="dxa"/>
            <w:right w:w="108" w:type="dxa"/>
          </w:tblCellMar>
        </w:tblPrEx>
        <w:trPr>
          <w:trHeight w:val="997" w:hRule="atLeast"/>
          <w:tblHeader/>
          <w:jc w:val="center"/>
        </w:trPr>
        <w:tc>
          <w:tcPr>
            <w:tcW w:w="362" w:type="pct"/>
            <w:tcBorders>
              <w:top w:val="single" w:color="auto" w:sz="4" w:space="0"/>
              <w:left w:val="single" w:color="auto" w:sz="4" w:space="0"/>
              <w:bottom w:val="single" w:color="auto" w:sz="4" w:space="0"/>
              <w:right w:val="single" w:color="auto" w:sz="4" w:space="0"/>
            </w:tcBorders>
            <w:noWrap w:val="0"/>
            <w:vAlign w:val="center"/>
          </w:tcPr>
          <w:p w14:paraId="293ACD64">
            <w:pPr>
              <w:pageBreakBefore w:val="0"/>
              <w:widowControl/>
              <w:kinsoku/>
              <w:wordWrap/>
              <w:overflowPunct/>
              <w:topLinePunct w:val="0"/>
              <w:autoSpaceDE/>
              <w:autoSpaceDN/>
              <w:bidi w:val="0"/>
              <w:adjustRightInd/>
              <w:snapToGrid/>
              <w:spacing w:line="586" w:lineRule="exact"/>
              <w:jc w:val="center"/>
              <w:textAlignment w:val="auto"/>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序号</w:t>
            </w:r>
          </w:p>
        </w:tc>
        <w:tc>
          <w:tcPr>
            <w:tcW w:w="2528" w:type="pct"/>
            <w:tcBorders>
              <w:top w:val="single" w:color="auto" w:sz="4" w:space="0"/>
              <w:left w:val="nil"/>
              <w:bottom w:val="single" w:color="auto" w:sz="4" w:space="0"/>
              <w:right w:val="single" w:color="auto" w:sz="4" w:space="0"/>
            </w:tcBorders>
            <w:noWrap w:val="0"/>
            <w:vAlign w:val="center"/>
          </w:tcPr>
          <w:p w14:paraId="23D56437">
            <w:pPr>
              <w:pageBreakBefore w:val="0"/>
              <w:widowControl/>
              <w:kinsoku/>
              <w:wordWrap/>
              <w:overflowPunct/>
              <w:topLinePunct w:val="0"/>
              <w:autoSpaceDE/>
              <w:autoSpaceDN/>
              <w:bidi w:val="0"/>
              <w:adjustRightInd/>
              <w:snapToGrid/>
              <w:spacing w:line="586" w:lineRule="exact"/>
              <w:jc w:val="center"/>
              <w:textAlignment w:val="auto"/>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 xml:space="preserve">名   </w:t>
            </w:r>
            <w:r>
              <w:rPr>
                <w:rFonts w:hint="eastAsia" w:ascii="黑体" w:hAnsi="黑体" w:eastAsia="黑体" w:cs="黑体"/>
                <w:color w:val="auto"/>
                <w:kern w:val="0"/>
                <w:sz w:val="28"/>
                <w:szCs w:val="28"/>
                <w:lang w:val="en-US" w:eastAsia="zh-CN"/>
              </w:rPr>
              <w:t xml:space="preserve"> </w:t>
            </w:r>
            <w:r>
              <w:rPr>
                <w:rFonts w:hint="eastAsia" w:ascii="黑体" w:hAnsi="黑体" w:eastAsia="黑体" w:cs="黑体"/>
                <w:color w:val="auto"/>
                <w:kern w:val="0"/>
                <w:sz w:val="28"/>
                <w:szCs w:val="28"/>
              </w:rPr>
              <w:t xml:space="preserve">  称</w:t>
            </w:r>
          </w:p>
        </w:tc>
        <w:tc>
          <w:tcPr>
            <w:tcW w:w="708" w:type="pct"/>
            <w:tcBorders>
              <w:top w:val="single" w:color="auto" w:sz="4" w:space="0"/>
              <w:left w:val="nil"/>
              <w:bottom w:val="single" w:color="auto" w:sz="4" w:space="0"/>
              <w:right w:val="single" w:color="auto" w:sz="4" w:space="0"/>
            </w:tcBorders>
            <w:noWrap w:val="0"/>
            <w:vAlign w:val="center"/>
          </w:tcPr>
          <w:p w14:paraId="769A1DC7">
            <w:pPr>
              <w:pageBreakBefore w:val="0"/>
              <w:widowControl/>
              <w:kinsoku/>
              <w:wordWrap/>
              <w:overflowPunct/>
              <w:topLinePunct w:val="0"/>
              <w:autoSpaceDE/>
              <w:autoSpaceDN/>
              <w:bidi w:val="0"/>
              <w:adjustRightInd/>
              <w:snapToGrid/>
              <w:spacing w:line="586" w:lineRule="exact"/>
              <w:jc w:val="center"/>
              <w:textAlignment w:val="auto"/>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文</w:t>
            </w:r>
            <w:r>
              <w:rPr>
                <w:rFonts w:hint="eastAsia" w:ascii="黑体" w:hAnsi="黑体" w:eastAsia="黑体" w:cs="黑体"/>
                <w:color w:val="auto"/>
                <w:kern w:val="0"/>
                <w:sz w:val="28"/>
                <w:szCs w:val="28"/>
                <w:lang w:val="en-US" w:eastAsia="zh-CN"/>
              </w:rPr>
              <w:t xml:space="preserve">  </w:t>
            </w:r>
            <w:r>
              <w:rPr>
                <w:rFonts w:hint="eastAsia" w:ascii="黑体" w:hAnsi="黑体" w:eastAsia="黑体" w:cs="黑体"/>
                <w:color w:val="auto"/>
                <w:kern w:val="0"/>
                <w:sz w:val="28"/>
                <w:szCs w:val="28"/>
              </w:rPr>
              <w:t>号</w:t>
            </w:r>
          </w:p>
        </w:tc>
        <w:tc>
          <w:tcPr>
            <w:tcW w:w="601" w:type="pct"/>
            <w:tcBorders>
              <w:top w:val="single" w:color="auto" w:sz="4" w:space="0"/>
              <w:left w:val="nil"/>
              <w:bottom w:val="single" w:color="auto" w:sz="4" w:space="0"/>
              <w:right w:val="single" w:color="auto" w:sz="4" w:space="0"/>
            </w:tcBorders>
            <w:noWrap w:val="0"/>
            <w:vAlign w:val="center"/>
          </w:tcPr>
          <w:p w14:paraId="1C119AAB">
            <w:pPr>
              <w:pageBreakBefore w:val="0"/>
              <w:widowControl/>
              <w:kinsoku/>
              <w:wordWrap/>
              <w:overflowPunct/>
              <w:topLinePunct w:val="0"/>
              <w:autoSpaceDE/>
              <w:autoSpaceDN/>
              <w:bidi w:val="0"/>
              <w:adjustRightInd/>
              <w:snapToGrid/>
              <w:spacing w:line="586" w:lineRule="exact"/>
              <w:jc w:val="center"/>
              <w:textAlignment w:val="auto"/>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发文时间</w:t>
            </w:r>
          </w:p>
          <w:p w14:paraId="5130033D">
            <w:pPr>
              <w:pageBreakBefore w:val="0"/>
              <w:widowControl/>
              <w:kinsoku/>
              <w:wordWrap/>
              <w:overflowPunct/>
              <w:topLinePunct w:val="0"/>
              <w:autoSpaceDE/>
              <w:autoSpaceDN/>
              <w:bidi w:val="0"/>
              <w:adjustRightInd/>
              <w:snapToGrid/>
              <w:spacing w:line="586" w:lineRule="exact"/>
              <w:jc w:val="center"/>
              <w:textAlignment w:val="auto"/>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（年月日）</w:t>
            </w:r>
          </w:p>
        </w:tc>
        <w:tc>
          <w:tcPr>
            <w:tcW w:w="799" w:type="pct"/>
            <w:tcBorders>
              <w:top w:val="single" w:color="auto" w:sz="4" w:space="0"/>
              <w:left w:val="nil"/>
              <w:bottom w:val="single" w:color="auto" w:sz="4" w:space="0"/>
              <w:right w:val="single" w:color="auto" w:sz="4" w:space="0"/>
            </w:tcBorders>
            <w:noWrap w:val="0"/>
            <w:vAlign w:val="center"/>
          </w:tcPr>
          <w:p w14:paraId="159489D3">
            <w:pPr>
              <w:pageBreakBefore w:val="0"/>
              <w:widowControl/>
              <w:kinsoku/>
              <w:wordWrap/>
              <w:overflowPunct/>
              <w:topLinePunct w:val="0"/>
              <w:autoSpaceDE/>
              <w:autoSpaceDN/>
              <w:bidi w:val="0"/>
              <w:adjustRightInd/>
              <w:snapToGrid/>
              <w:spacing w:line="586" w:lineRule="exact"/>
              <w:jc w:val="center"/>
              <w:textAlignment w:val="auto"/>
              <w:rPr>
                <w:rFonts w:hint="eastAsia" w:ascii="黑体" w:hAnsi="黑体" w:eastAsia="黑体" w:cs="黑体"/>
                <w:color w:val="auto"/>
                <w:kern w:val="0"/>
                <w:sz w:val="28"/>
                <w:szCs w:val="28"/>
                <w:lang w:eastAsia="zh-CN"/>
              </w:rPr>
            </w:pPr>
            <w:r>
              <w:rPr>
                <w:rFonts w:hint="eastAsia" w:ascii="黑体" w:hAnsi="黑体" w:eastAsia="黑体" w:cs="黑体"/>
                <w:color w:val="auto"/>
                <w:kern w:val="0"/>
                <w:sz w:val="28"/>
                <w:szCs w:val="28"/>
                <w:lang w:eastAsia="zh-CN"/>
              </w:rPr>
              <w:t>责任</w:t>
            </w:r>
          </w:p>
          <w:p w14:paraId="02E3BA5F">
            <w:pPr>
              <w:pageBreakBefore w:val="0"/>
              <w:widowControl/>
              <w:kinsoku/>
              <w:wordWrap/>
              <w:overflowPunct/>
              <w:topLinePunct w:val="0"/>
              <w:autoSpaceDE/>
              <w:autoSpaceDN/>
              <w:bidi w:val="0"/>
              <w:adjustRightInd/>
              <w:snapToGrid/>
              <w:spacing w:line="586" w:lineRule="exact"/>
              <w:jc w:val="center"/>
              <w:textAlignment w:val="auto"/>
              <w:rPr>
                <w:rFonts w:hint="eastAsia" w:ascii="黑体" w:hAnsi="黑体" w:eastAsia="黑体" w:cs="黑体"/>
                <w:color w:val="auto"/>
                <w:kern w:val="0"/>
                <w:sz w:val="28"/>
                <w:szCs w:val="28"/>
                <w:lang w:eastAsia="zh-CN"/>
              </w:rPr>
            </w:pPr>
            <w:r>
              <w:rPr>
                <w:rFonts w:hint="eastAsia" w:ascii="黑体" w:hAnsi="黑体" w:eastAsia="黑体" w:cs="黑体"/>
                <w:color w:val="auto"/>
                <w:kern w:val="0"/>
                <w:sz w:val="28"/>
                <w:szCs w:val="28"/>
                <w:lang w:eastAsia="zh-CN"/>
              </w:rPr>
              <w:t>部门</w:t>
            </w:r>
          </w:p>
        </w:tc>
      </w:tr>
      <w:tr w14:paraId="5BFC7410">
        <w:tblPrEx>
          <w:tblCellMar>
            <w:top w:w="0" w:type="dxa"/>
            <w:left w:w="108" w:type="dxa"/>
            <w:bottom w:w="0" w:type="dxa"/>
            <w:right w:w="108" w:type="dxa"/>
          </w:tblCellMar>
        </w:tblPrEx>
        <w:trPr>
          <w:trHeight w:val="1335" w:hRule="atLeast"/>
          <w:jc w:val="center"/>
        </w:trPr>
        <w:tc>
          <w:tcPr>
            <w:tcW w:w="362" w:type="pct"/>
            <w:tcBorders>
              <w:top w:val="nil"/>
              <w:left w:val="single" w:color="auto" w:sz="4" w:space="0"/>
              <w:bottom w:val="single" w:color="auto" w:sz="4" w:space="0"/>
              <w:right w:val="single" w:color="auto" w:sz="4" w:space="0"/>
            </w:tcBorders>
            <w:noWrap w:val="0"/>
            <w:vAlign w:val="center"/>
          </w:tcPr>
          <w:p w14:paraId="285326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eastAsia="仿宋_GB2312" w:cs="Times New Roman"/>
                <w:color w:val="auto"/>
                <w:sz w:val="28"/>
                <w:szCs w:val="28"/>
                <w:vertAlign w:val="baseline"/>
                <w:lang w:val="en-US" w:eastAsia="zh-CN"/>
              </w:rPr>
              <w:t>1</w:t>
            </w:r>
          </w:p>
        </w:tc>
        <w:tc>
          <w:tcPr>
            <w:tcW w:w="2528" w:type="pct"/>
            <w:tcBorders>
              <w:top w:val="nil"/>
              <w:left w:val="nil"/>
              <w:bottom w:val="single" w:color="auto" w:sz="4" w:space="0"/>
              <w:right w:val="single" w:color="auto" w:sz="4" w:space="0"/>
            </w:tcBorders>
            <w:noWrap w:val="0"/>
            <w:vAlign w:val="center"/>
          </w:tcPr>
          <w:p w14:paraId="6F4510F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kern w:val="0"/>
                <w:sz w:val="28"/>
                <w:szCs w:val="28"/>
                <w:vertAlign w:val="baseline"/>
                <w:lang w:val="en-US" w:eastAsia="zh-CN" w:bidi="ar-SA"/>
              </w:rPr>
            </w:pPr>
            <w:r>
              <w:rPr>
                <w:rFonts w:hint="default" w:ascii="Times New Roman" w:hAnsi="Times New Roman" w:eastAsia="仿宋_GB2312" w:cs="Times New Roman"/>
                <w:color w:val="auto"/>
                <w:kern w:val="0"/>
                <w:sz w:val="28"/>
                <w:szCs w:val="28"/>
              </w:rPr>
              <w:t>全州县人民政府办公室关于印发全州县残疾学生及贫困残疾人子女助学办法的通知</w:t>
            </w:r>
          </w:p>
        </w:tc>
        <w:tc>
          <w:tcPr>
            <w:tcW w:w="708" w:type="pct"/>
            <w:tcBorders>
              <w:top w:val="nil"/>
              <w:left w:val="nil"/>
              <w:bottom w:val="single" w:color="auto" w:sz="4" w:space="0"/>
              <w:right w:val="single" w:color="auto" w:sz="4" w:space="0"/>
            </w:tcBorders>
            <w:noWrap w:val="0"/>
            <w:vAlign w:val="center"/>
          </w:tcPr>
          <w:p w14:paraId="3DE1396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kern w:val="0"/>
                <w:sz w:val="28"/>
                <w:szCs w:val="28"/>
                <w:vertAlign w:val="baseline"/>
                <w:lang w:val="en-US" w:eastAsia="zh-CN"/>
              </w:rPr>
            </w:pPr>
            <w:r>
              <w:rPr>
                <w:rFonts w:hint="default" w:ascii="Times New Roman" w:hAnsi="Times New Roman" w:eastAsia="仿宋_GB2312" w:cs="Times New Roman"/>
                <w:color w:val="auto"/>
                <w:kern w:val="0"/>
                <w:sz w:val="28"/>
                <w:szCs w:val="28"/>
                <w:vertAlign w:val="baseline"/>
                <w:lang w:val="en-US" w:eastAsia="zh-CN"/>
              </w:rPr>
              <w:t>全政办</w:t>
            </w:r>
          </w:p>
          <w:p w14:paraId="5B61179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仿宋_GB2312"/>
                <w:color w:val="auto"/>
                <w:kern w:val="0"/>
                <w:sz w:val="28"/>
                <w:szCs w:val="28"/>
              </w:rPr>
              <w:t>〔</w:t>
            </w:r>
            <w:r>
              <w:rPr>
                <w:rFonts w:hint="default" w:ascii="Times New Roman" w:hAnsi="Times New Roman" w:eastAsia="仿宋_GB2312" w:cs="Times New Roman"/>
                <w:color w:val="auto"/>
                <w:kern w:val="0"/>
                <w:sz w:val="28"/>
                <w:szCs w:val="28"/>
                <w:vertAlign w:val="baseline"/>
                <w:lang w:val="en-US" w:eastAsia="zh-CN"/>
              </w:rPr>
              <w:t>2012</w:t>
            </w:r>
            <w:r>
              <w:rPr>
                <w:rFonts w:hint="default" w:ascii="Times New Roman" w:hAnsi="Times New Roman" w:eastAsia="仿宋_GB2312" w:cs="Times New Roman"/>
                <w:color w:val="auto"/>
                <w:kern w:val="0"/>
                <w:sz w:val="28"/>
                <w:szCs w:val="28"/>
              </w:rPr>
              <w:t>〕</w:t>
            </w:r>
            <w:r>
              <w:rPr>
                <w:rFonts w:hint="default" w:ascii="Times New Roman" w:hAnsi="Times New Roman" w:eastAsia="仿宋_GB2312" w:cs="Times New Roman"/>
                <w:color w:val="auto"/>
                <w:kern w:val="0"/>
                <w:sz w:val="28"/>
                <w:szCs w:val="28"/>
                <w:vertAlign w:val="baseline"/>
                <w:lang w:val="en-US" w:eastAsia="zh-CN"/>
              </w:rPr>
              <w:t>231号</w:t>
            </w:r>
          </w:p>
        </w:tc>
        <w:tc>
          <w:tcPr>
            <w:tcW w:w="601" w:type="pct"/>
            <w:tcBorders>
              <w:top w:val="nil"/>
              <w:left w:val="nil"/>
              <w:bottom w:val="single" w:color="auto" w:sz="4" w:space="0"/>
              <w:right w:val="single" w:color="auto" w:sz="4" w:space="0"/>
            </w:tcBorders>
            <w:noWrap w:val="0"/>
            <w:vAlign w:val="center"/>
          </w:tcPr>
          <w:p w14:paraId="673D16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2012年</w:t>
            </w:r>
          </w:p>
          <w:p w14:paraId="3A8725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eastAsia="仿宋_GB2312" w:cs="Times New Roman"/>
                <w:color w:val="auto"/>
                <w:sz w:val="28"/>
                <w:szCs w:val="28"/>
                <w:vertAlign w:val="baseline"/>
                <w:lang w:val="en-US" w:eastAsia="zh-CN"/>
              </w:rPr>
              <w:t>12月28日</w:t>
            </w:r>
          </w:p>
        </w:tc>
        <w:tc>
          <w:tcPr>
            <w:tcW w:w="799" w:type="pct"/>
            <w:tcBorders>
              <w:top w:val="nil"/>
              <w:left w:val="nil"/>
              <w:bottom w:val="single" w:color="auto" w:sz="4" w:space="0"/>
              <w:right w:val="single" w:color="auto" w:sz="4" w:space="0"/>
            </w:tcBorders>
            <w:noWrap w:val="0"/>
            <w:vAlign w:val="center"/>
          </w:tcPr>
          <w:p w14:paraId="1E1FDFCE">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县残联</w:t>
            </w:r>
          </w:p>
        </w:tc>
      </w:tr>
      <w:tr w14:paraId="56DB8D52">
        <w:tblPrEx>
          <w:tblCellMar>
            <w:top w:w="0" w:type="dxa"/>
            <w:left w:w="108" w:type="dxa"/>
            <w:bottom w:w="0" w:type="dxa"/>
            <w:right w:w="108" w:type="dxa"/>
          </w:tblCellMar>
        </w:tblPrEx>
        <w:trPr>
          <w:trHeight w:val="1000" w:hRule="atLeast"/>
          <w:jc w:val="center"/>
        </w:trPr>
        <w:tc>
          <w:tcPr>
            <w:tcW w:w="362" w:type="pct"/>
            <w:tcBorders>
              <w:top w:val="nil"/>
              <w:left w:val="single" w:color="auto" w:sz="4" w:space="0"/>
              <w:bottom w:val="single" w:color="auto" w:sz="4" w:space="0"/>
              <w:right w:val="single" w:color="auto" w:sz="4" w:space="0"/>
            </w:tcBorders>
            <w:noWrap w:val="0"/>
            <w:vAlign w:val="center"/>
          </w:tcPr>
          <w:p w14:paraId="0A99A9B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2</w:t>
            </w:r>
          </w:p>
        </w:tc>
        <w:tc>
          <w:tcPr>
            <w:tcW w:w="2528" w:type="pct"/>
            <w:tcBorders>
              <w:top w:val="nil"/>
              <w:left w:val="nil"/>
              <w:bottom w:val="single" w:color="auto" w:sz="4" w:space="0"/>
              <w:right w:val="single" w:color="auto" w:sz="4" w:space="0"/>
            </w:tcBorders>
            <w:noWrap w:val="0"/>
            <w:vAlign w:val="center"/>
          </w:tcPr>
          <w:p w14:paraId="65540AB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rPr>
              <w:t>全州县人民政府关于印发全州县国有房地产处置办法的通知</w:t>
            </w:r>
          </w:p>
        </w:tc>
        <w:tc>
          <w:tcPr>
            <w:tcW w:w="708" w:type="pct"/>
            <w:tcBorders>
              <w:top w:val="nil"/>
              <w:left w:val="nil"/>
              <w:bottom w:val="single" w:color="auto" w:sz="4" w:space="0"/>
              <w:right w:val="single" w:color="auto" w:sz="4" w:space="0"/>
            </w:tcBorders>
            <w:noWrap w:val="0"/>
            <w:vAlign w:val="center"/>
          </w:tcPr>
          <w:p w14:paraId="451CE08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全政发</w:t>
            </w:r>
          </w:p>
          <w:p w14:paraId="7202643A">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rPr>
              <w:t>〔2013〕57号</w:t>
            </w:r>
          </w:p>
        </w:tc>
        <w:tc>
          <w:tcPr>
            <w:tcW w:w="601" w:type="pct"/>
            <w:tcBorders>
              <w:top w:val="nil"/>
              <w:left w:val="nil"/>
              <w:bottom w:val="single" w:color="auto" w:sz="4" w:space="0"/>
              <w:right w:val="single" w:color="auto" w:sz="4" w:space="0"/>
            </w:tcBorders>
            <w:noWrap w:val="0"/>
            <w:vAlign w:val="center"/>
          </w:tcPr>
          <w:p w14:paraId="1BA2B07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2013年</w:t>
            </w:r>
          </w:p>
          <w:p w14:paraId="584253F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rPr>
              <w:t>12月20日</w:t>
            </w:r>
          </w:p>
        </w:tc>
        <w:tc>
          <w:tcPr>
            <w:tcW w:w="799" w:type="pct"/>
            <w:tcBorders>
              <w:top w:val="nil"/>
              <w:left w:val="nil"/>
              <w:bottom w:val="single" w:color="auto" w:sz="4" w:space="0"/>
              <w:right w:val="single" w:color="auto" w:sz="4" w:space="0"/>
            </w:tcBorders>
            <w:noWrap w:val="0"/>
            <w:vAlign w:val="center"/>
          </w:tcPr>
          <w:p w14:paraId="406AB42B">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eastAsia="zh-CN"/>
              </w:rPr>
              <w:t>县住房城乡建设局</w:t>
            </w:r>
          </w:p>
        </w:tc>
      </w:tr>
      <w:tr w14:paraId="7DF449C9">
        <w:tblPrEx>
          <w:tblCellMar>
            <w:top w:w="0" w:type="dxa"/>
            <w:left w:w="108" w:type="dxa"/>
            <w:bottom w:w="0" w:type="dxa"/>
            <w:right w:w="108" w:type="dxa"/>
          </w:tblCellMar>
        </w:tblPrEx>
        <w:trPr>
          <w:trHeight w:val="1290" w:hRule="atLeast"/>
          <w:jc w:val="center"/>
        </w:trPr>
        <w:tc>
          <w:tcPr>
            <w:tcW w:w="362" w:type="pct"/>
            <w:tcBorders>
              <w:top w:val="nil"/>
              <w:left w:val="single" w:color="auto" w:sz="4" w:space="0"/>
              <w:bottom w:val="single" w:color="auto" w:sz="4" w:space="0"/>
              <w:right w:val="single" w:color="auto" w:sz="4" w:space="0"/>
            </w:tcBorders>
            <w:noWrap w:val="0"/>
            <w:vAlign w:val="center"/>
          </w:tcPr>
          <w:p w14:paraId="4BA31EF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3</w:t>
            </w:r>
          </w:p>
        </w:tc>
        <w:tc>
          <w:tcPr>
            <w:tcW w:w="2528" w:type="pct"/>
            <w:tcBorders>
              <w:top w:val="nil"/>
              <w:left w:val="nil"/>
              <w:bottom w:val="single" w:color="auto" w:sz="4" w:space="0"/>
              <w:right w:val="single" w:color="auto" w:sz="4" w:space="0"/>
            </w:tcBorders>
            <w:noWrap w:val="0"/>
            <w:vAlign w:val="center"/>
          </w:tcPr>
          <w:p w14:paraId="26254BE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rPr>
              <w:t>全州县人民政府关于划定永岁乡洮阳城址保护范围与建设控制地带的通知</w:t>
            </w:r>
          </w:p>
        </w:tc>
        <w:tc>
          <w:tcPr>
            <w:tcW w:w="708" w:type="pct"/>
            <w:tcBorders>
              <w:top w:val="nil"/>
              <w:left w:val="nil"/>
              <w:bottom w:val="single" w:color="auto" w:sz="4" w:space="0"/>
              <w:right w:val="single" w:color="auto" w:sz="4" w:space="0"/>
            </w:tcBorders>
            <w:noWrap w:val="0"/>
            <w:vAlign w:val="center"/>
          </w:tcPr>
          <w:p w14:paraId="619BBA0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全政发</w:t>
            </w:r>
          </w:p>
          <w:p w14:paraId="0FFDDD6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rPr>
              <w:t>〔2014〕30号</w:t>
            </w:r>
          </w:p>
        </w:tc>
        <w:tc>
          <w:tcPr>
            <w:tcW w:w="601" w:type="pct"/>
            <w:tcBorders>
              <w:top w:val="nil"/>
              <w:left w:val="nil"/>
              <w:bottom w:val="single" w:color="auto" w:sz="4" w:space="0"/>
              <w:right w:val="single" w:color="auto" w:sz="4" w:space="0"/>
            </w:tcBorders>
            <w:noWrap w:val="0"/>
            <w:vAlign w:val="center"/>
          </w:tcPr>
          <w:p w14:paraId="5567960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2014年</w:t>
            </w:r>
          </w:p>
          <w:p w14:paraId="3F1E233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rPr>
              <w:t>9月3日</w:t>
            </w:r>
          </w:p>
        </w:tc>
        <w:tc>
          <w:tcPr>
            <w:tcW w:w="799" w:type="pct"/>
            <w:tcBorders>
              <w:top w:val="nil"/>
              <w:left w:val="nil"/>
              <w:bottom w:val="single" w:color="auto" w:sz="4" w:space="0"/>
              <w:right w:val="single" w:color="auto" w:sz="4" w:space="0"/>
            </w:tcBorders>
            <w:noWrap w:val="0"/>
            <w:vAlign w:val="center"/>
          </w:tcPr>
          <w:p w14:paraId="2B1199E8">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县文化广电体育和旅游局</w:t>
            </w:r>
          </w:p>
        </w:tc>
      </w:tr>
      <w:tr w14:paraId="2B1EBBFD">
        <w:tblPrEx>
          <w:tblCellMar>
            <w:top w:w="0" w:type="dxa"/>
            <w:left w:w="108" w:type="dxa"/>
            <w:bottom w:w="0" w:type="dxa"/>
            <w:right w:w="108" w:type="dxa"/>
          </w:tblCellMar>
        </w:tblPrEx>
        <w:trPr>
          <w:trHeight w:val="965" w:hRule="atLeast"/>
          <w:jc w:val="center"/>
        </w:trPr>
        <w:tc>
          <w:tcPr>
            <w:tcW w:w="362" w:type="pct"/>
            <w:tcBorders>
              <w:top w:val="nil"/>
              <w:left w:val="single" w:color="auto" w:sz="4" w:space="0"/>
              <w:bottom w:val="single" w:color="auto" w:sz="4" w:space="0"/>
              <w:right w:val="single" w:color="auto" w:sz="4" w:space="0"/>
            </w:tcBorders>
            <w:noWrap w:val="0"/>
            <w:vAlign w:val="center"/>
          </w:tcPr>
          <w:p w14:paraId="72890CD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4</w:t>
            </w:r>
          </w:p>
        </w:tc>
        <w:tc>
          <w:tcPr>
            <w:tcW w:w="2528" w:type="pct"/>
            <w:tcBorders>
              <w:top w:val="nil"/>
              <w:left w:val="nil"/>
              <w:bottom w:val="single" w:color="auto" w:sz="4" w:space="0"/>
              <w:right w:val="single" w:color="auto" w:sz="4" w:space="0"/>
            </w:tcBorders>
            <w:shd w:val="clear" w:color="auto" w:fill="auto"/>
            <w:noWrap w:val="0"/>
            <w:vAlign w:val="center"/>
          </w:tcPr>
          <w:p w14:paraId="0341245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全州县人民政府关于印发全州县城市基础设施工程交接管理办法的通知</w:t>
            </w:r>
          </w:p>
        </w:tc>
        <w:tc>
          <w:tcPr>
            <w:tcW w:w="708" w:type="pct"/>
            <w:tcBorders>
              <w:top w:val="nil"/>
              <w:left w:val="nil"/>
              <w:bottom w:val="single" w:color="auto" w:sz="4" w:space="0"/>
              <w:right w:val="single" w:color="auto" w:sz="4" w:space="0"/>
            </w:tcBorders>
            <w:shd w:val="clear" w:color="auto" w:fill="auto"/>
            <w:noWrap w:val="0"/>
            <w:vAlign w:val="center"/>
          </w:tcPr>
          <w:p w14:paraId="12B10B2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全政发</w:t>
            </w:r>
          </w:p>
          <w:p w14:paraId="360FF52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〔2015〕33号</w:t>
            </w:r>
          </w:p>
        </w:tc>
        <w:tc>
          <w:tcPr>
            <w:tcW w:w="601" w:type="pct"/>
            <w:tcBorders>
              <w:top w:val="nil"/>
              <w:left w:val="nil"/>
              <w:bottom w:val="single" w:color="auto" w:sz="4" w:space="0"/>
              <w:right w:val="single" w:color="auto" w:sz="4" w:space="0"/>
            </w:tcBorders>
            <w:shd w:val="clear" w:color="auto" w:fill="auto"/>
            <w:noWrap w:val="0"/>
            <w:vAlign w:val="center"/>
          </w:tcPr>
          <w:p w14:paraId="1EA9B32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2015年</w:t>
            </w:r>
          </w:p>
          <w:p w14:paraId="6D2B5D2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8月21日</w:t>
            </w:r>
          </w:p>
        </w:tc>
        <w:tc>
          <w:tcPr>
            <w:tcW w:w="799" w:type="pct"/>
            <w:tcBorders>
              <w:top w:val="nil"/>
              <w:left w:val="nil"/>
              <w:bottom w:val="single" w:color="auto" w:sz="4" w:space="0"/>
              <w:right w:val="single" w:color="auto" w:sz="4" w:space="0"/>
            </w:tcBorders>
            <w:shd w:val="clear" w:color="auto" w:fill="auto"/>
            <w:noWrap w:val="0"/>
            <w:vAlign w:val="center"/>
          </w:tcPr>
          <w:p w14:paraId="294A93A4">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t>县城管局</w:t>
            </w:r>
          </w:p>
        </w:tc>
      </w:tr>
      <w:tr w14:paraId="2AF3E1AB">
        <w:tblPrEx>
          <w:tblCellMar>
            <w:top w:w="0" w:type="dxa"/>
            <w:left w:w="108" w:type="dxa"/>
            <w:bottom w:w="0" w:type="dxa"/>
            <w:right w:w="108" w:type="dxa"/>
          </w:tblCellMar>
        </w:tblPrEx>
        <w:trPr>
          <w:trHeight w:val="1075" w:hRule="atLeast"/>
          <w:jc w:val="center"/>
        </w:trPr>
        <w:tc>
          <w:tcPr>
            <w:tcW w:w="362" w:type="pct"/>
            <w:tcBorders>
              <w:top w:val="nil"/>
              <w:left w:val="single" w:color="auto" w:sz="4" w:space="0"/>
              <w:bottom w:val="single" w:color="auto" w:sz="4" w:space="0"/>
              <w:right w:val="single" w:color="auto" w:sz="4" w:space="0"/>
            </w:tcBorders>
            <w:noWrap w:val="0"/>
            <w:vAlign w:val="center"/>
          </w:tcPr>
          <w:p w14:paraId="5F83B7B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5</w:t>
            </w:r>
          </w:p>
        </w:tc>
        <w:tc>
          <w:tcPr>
            <w:tcW w:w="2528" w:type="pct"/>
            <w:tcBorders>
              <w:top w:val="nil"/>
              <w:left w:val="nil"/>
              <w:bottom w:val="single" w:color="auto" w:sz="4" w:space="0"/>
              <w:right w:val="single" w:color="auto" w:sz="4" w:space="0"/>
            </w:tcBorders>
            <w:shd w:val="clear" w:color="auto" w:fill="auto"/>
            <w:noWrap w:val="0"/>
            <w:vAlign w:val="center"/>
          </w:tcPr>
          <w:p w14:paraId="14482A1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全州县人民政府关于加强湘江全州县柳铺水电站段河道和闸坝工程管理的通知</w:t>
            </w:r>
          </w:p>
        </w:tc>
        <w:tc>
          <w:tcPr>
            <w:tcW w:w="708" w:type="pct"/>
            <w:tcBorders>
              <w:top w:val="nil"/>
              <w:left w:val="nil"/>
              <w:bottom w:val="single" w:color="auto" w:sz="4" w:space="0"/>
              <w:right w:val="single" w:color="auto" w:sz="4" w:space="0"/>
            </w:tcBorders>
            <w:shd w:val="clear" w:color="auto" w:fill="auto"/>
            <w:noWrap w:val="0"/>
            <w:vAlign w:val="center"/>
          </w:tcPr>
          <w:p w14:paraId="014CF65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全政发</w:t>
            </w:r>
          </w:p>
          <w:p w14:paraId="702DBA7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〔2015〕56号</w:t>
            </w:r>
          </w:p>
        </w:tc>
        <w:tc>
          <w:tcPr>
            <w:tcW w:w="601" w:type="pct"/>
            <w:tcBorders>
              <w:top w:val="nil"/>
              <w:left w:val="nil"/>
              <w:bottom w:val="single" w:color="auto" w:sz="4" w:space="0"/>
              <w:right w:val="single" w:color="auto" w:sz="4" w:space="0"/>
            </w:tcBorders>
            <w:shd w:val="clear" w:color="auto" w:fill="auto"/>
            <w:noWrap w:val="0"/>
            <w:vAlign w:val="center"/>
          </w:tcPr>
          <w:p w14:paraId="1350224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2015年</w:t>
            </w:r>
          </w:p>
          <w:p w14:paraId="3D5BE3F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12月18日</w:t>
            </w:r>
          </w:p>
        </w:tc>
        <w:tc>
          <w:tcPr>
            <w:tcW w:w="799" w:type="pct"/>
            <w:tcBorders>
              <w:top w:val="nil"/>
              <w:left w:val="nil"/>
              <w:bottom w:val="single" w:color="auto" w:sz="4" w:space="0"/>
              <w:right w:val="single" w:color="auto" w:sz="4" w:space="0"/>
            </w:tcBorders>
            <w:shd w:val="clear" w:color="auto" w:fill="auto"/>
            <w:noWrap w:val="0"/>
            <w:vAlign w:val="center"/>
          </w:tcPr>
          <w:p w14:paraId="69D3F52D">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t>县水利局</w:t>
            </w:r>
          </w:p>
        </w:tc>
      </w:tr>
      <w:tr w14:paraId="4AF34D0B">
        <w:tblPrEx>
          <w:tblCellMar>
            <w:top w:w="0" w:type="dxa"/>
            <w:left w:w="108" w:type="dxa"/>
            <w:bottom w:w="0" w:type="dxa"/>
            <w:right w:w="108" w:type="dxa"/>
          </w:tblCellMar>
        </w:tblPrEx>
        <w:trPr>
          <w:trHeight w:val="1495" w:hRule="atLeast"/>
          <w:jc w:val="center"/>
        </w:trPr>
        <w:tc>
          <w:tcPr>
            <w:tcW w:w="362" w:type="pct"/>
            <w:tcBorders>
              <w:top w:val="nil"/>
              <w:left w:val="single" w:color="auto" w:sz="4" w:space="0"/>
              <w:bottom w:val="single" w:color="auto" w:sz="4" w:space="0"/>
              <w:right w:val="single" w:color="auto" w:sz="4" w:space="0"/>
            </w:tcBorders>
            <w:noWrap w:val="0"/>
            <w:vAlign w:val="center"/>
          </w:tcPr>
          <w:p w14:paraId="252858C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6</w:t>
            </w:r>
          </w:p>
        </w:tc>
        <w:tc>
          <w:tcPr>
            <w:tcW w:w="2528" w:type="pct"/>
            <w:tcBorders>
              <w:top w:val="nil"/>
              <w:left w:val="nil"/>
              <w:bottom w:val="single" w:color="auto" w:sz="4" w:space="0"/>
              <w:right w:val="single" w:color="auto" w:sz="4" w:space="0"/>
            </w:tcBorders>
            <w:shd w:val="clear" w:color="auto" w:fill="auto"/>
            <w:noWrap w:val="0"/>
            <w:vAlign w:val="center"/>
          </w:tcPr>
          <w:p w14:paraId="7D1C1D5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全州县人民政府办公室关于印发全州县行政机关负责人出庭应诉工作实施细则的通知</w:t>
            </w:r>
          </w:p>
        </w:tc>
        <w:tc>
          <w:tcPr>
            <w:tcW w:w="708" w:type="pct"/>
            <w:tcBorders>
              <w:top w:val="nil"/>
              <w:left w:val="nil"/>
              <w:bottom w:val="single" w:color="auto" w:sz="4" w:space="0"/>
              <w:right w:val="single" w:color="auto" w:sz="4" w:space="0"/>
            </w:tcBorders>
            <w:shd w:val="clear" w:color="auto" w:fill="auto"/>
            <w:noWrap w:val="0"/>
            <w:vAlign w:val="center"/>
          </w:tcPr>
          <w:p w14:paraId="385096B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全政办</w:t>
            </w:r>
          </w:p>
          <w:p w14:paraId="7A1C4C5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〔2015〕112号</w:t>
            </w:r>
          </w:p>
        </w:tc>
        <w:tc>
          <w:tcPr>
            <w:tcW w:w="601" w:type="pct"/>
            <w:tcBorders>
              <w:top w:val="nil"/>
              <w:left w:val="nil"/>
              <w:bottom w:val="single" w:color="auto" w:sz="4" w:space="0"/>
              <w:right w:val="single" w:color="auto" w:sz="4" w:space="0"/>
            </w:tcBorders>
            <w:shd w:val="clear" w:color="auto" w:fill="auto"/>
            <w:noWrap w:val="0"/>
            <w:vAlign w:val="center"/>
          </w:tcPr>
          <w:p w14:paraId="48A5EFA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2015年</w:t>
            </w:r>
          </w:p>
          <w:p w14:paraId="0E3C694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12月9日</w:t>
            </w:r>
          </w:p>
        </w:tc>
        <w:tc>
          <w:tcPr>
            <w:tcW w:w="799" w:type="pct"/>
            <w:tcBorders>
              <w:top w:val="nil"/>
              <w:left w:val="nil"/>
              <w:bottom w:val="single" w:color="auto" w:sz="4" w:space="0"/>
              <w:right w:val="single" w:color="auto" w:sz="4" w:space="0"/>
            </w:tcBorders>
            <w:shd w:val="clear" w:color="auto" w:fill="auto"/>
            <w:noWrap w:val="0"/>
            <w:vAlign w:val="center"/>
          </w:tcPr>
          <w:p w14:paraId="309718D6">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t>县司法局</w:t>
            </w:r>
          </w:p>
        </w:tc>
      </w:tr>
      <w:tr w14:paraId="023A1B33">
        <w:tblPrEx>
          <w:tblCellMar>
            <w:top w:w="0" w:type="dxa"/>
            <w:left w:w="108" w:type="dxa"/>
            <w:bottom w:w="0" w:type="dxa"/>
            <w:right w:w="108" w:type="dxa"/>
          </w:tblCellMar>
        </w:tblPrEx>
        <w:trPr>
          <w:trHeight w:val="1145" w:hRule="atLeast"/>
          <w:jc w:val="center"/>
        </w:trPr>
        <w:tc>
          <w:tcPr>
            <w:tcW w:w="362" w:type="pct"/>
            <w:tcBorders>
              <w:top w:val="nil"/>
              <w:left w:val="single" w:color="auto" w:sz="4" w:space="0"/>
              <w:bottom w:val="single" w:color="auto" w:sz="4" w:space="0"/>
              <w:right w:val="single" w:color="auto" w:sz="4" w:space="0"/>
            </w:tcBorders>
            <w:noWrap w:val="0"/>
            <w:vAlign w:val="center"/>
          </w:tcPr>
          <w:p w14:paraId="3A97107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7</w:t>
            </w:r>
          </w:p>
        </w:tc>
        <w:tc>
          <w:tcPr>
            <w:tcW w:w="2528" w:type="pct"/>
            <w:tcBorders>
              <w:top w:val="nil"/>
              <w:left w:val="nil"/>
              <w:bottom w:val="single" w:color="auto" w:sz="4" w:space="0"/>
              <w:right w:val="single" w:color="auto" w:sz="4" w:space="0"/>
            </w:tcBorders>
            <w:shd w:val="clear" w:color="auto" w:fill="auto"/>
            <w:noWrap w:val="0"/>
            <w:vAlign w:val="center"/>
          </w:tcPr>
          <w:p w14:paraId="355FBCB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全州县人民政府关于印发全州县公共租赁住房实物配租实施方案的通知</w:t>
            </w:r>
          </w:p>
        </w:tc>
        <w:tc>
          <w:tcPr>
            <w:tcW w:w="708" w:type="pct"/>
            <w:tcBorders>
              <w:top w:val="nil"/>
              <w:left w:val="nil"/>
              <w:bottom w:val="single" w:color="auto" w:sz="4" w:space="0"/>
              <w:right w:val="single" w:color="auto" w:sz="4" w:space="0"/>
            </w:tcBorders>
            <w:shd w:val="clear" w:color="auto" w:fill="auto"/>
            <w:noWrap w:val="0"/>
            <w:vAlign w:val="center"/>
          </w:tcPr>
          <w:p w14:paraId="16E76B1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全政发</w:t>
            </w:r>
          </w:p>
          <w:p w14:paraId="7041F2B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〔2016〕9号</w:t>
            </w:r>
          </w:p>
        </w:tc>
        <w:tc>
          <w:tcPr>
            <w:tcW w:w="601" w:type="pct"/>
            <w:tcBorders>
              <w:top w:val="nil"/>
              <w:left w:val="nil"/>
              <w:bottom w:val="single" w:color="auto" w:sz="4" w:space="0"/>
              <w:right w:val="single" w:color="auto" w:sz="4" w:space="0"/>
            </w:tcBorders>
            <w:shd w:val="clear" w:color="auto" w:fill="auto"/>
            <w:noWrap w:val="0"/>
            <w:vAlign w:val="center"/>
          </w:tcPr>
          <w:p w14:paraId="34CE331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2016年</w:t>
            </w:r>
          </w:p>
          <w:p w14:paraId="673B42A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1月25日</w:t>
            </w:r>
          </w:p>
        </w:tc>
        <w:tc>
          <w:tcPr>
            <w:tcW w:w="799" w:type="pct"/>
            <w:tcBorders>
              <w:top w:val="nil"/>
              <w:left w:val="nil"/>
              <w:bottom w:val="single" w:color="auto" w:sz="4" w:space="0"/>
              <w:right w:val="single" w:color="auto" w:sz="4" w:space="0"/>
            </w:tcBorders>
            <w:shd w:val="clear" w:color="auto" w:fill="auto"/>
            <w:noWrap w:val="0"/>
            <w:vAlign w:val="center"/>
          </w:tcPr>
          <w:p w14:paraId="08681866">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t>县住房城乡建设局</w:t>
            </w:r>
          </w:p>
        </w:tc>
      </w:tr>
      <w:tr w14:paraId="0C482218">
        <w:tblPrEx>
          <w:tblCellMar>
            <w:top w:w="0" w:type="dxa"/>
            <w:left w:w="108" w:type="dxa"/>
            <w:bottom w:w="0" w:type="dxa"/>
            <w:right w:w="108" w:type="dxa"/>
          </w:tblCellMar>
        </w:tblPrEx>
        <w:trPr>
          <w:trHeight w:val="1320" w:hRule="atLeast"/>
          <w:jc w:val="center"/>
        </w:trPr>
        <w:tc>
          <w:tcPr>
            <w:tcW w:w="362" w:type="pct"/>
            <w:tcBorders>
              <w:top w:val="nil"/>
              <w:left w:val="single" w:color="auto" w:sz="4" w:space="0"/>
              <w:bottom w:val="single" w:color="auto" w:sz="4" w:space="0"/>
              <w:right w:val="single" w:color="auto" w:sz="4" w:space="0"/>
            </w:tcBorders>
            <w:noWrap w:val="0"/>
            <w:vAlign w:val="center"/>
          </w:tcPr>
          <w:p w14:paraId="7AD3D96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8</w:t>
            </w:r>
          </w:p>
        </w:tc>
        <w:tc>
          <w:tcPr>
            <w:tcW w:w="2528" w:type="pct"/>
            <w:tcBorders>
              <w:top w:val="nil"/>
              <w:left w:val="nil"/>
              <w:bottom w:val="single" w:color="auto" w:sz="4" w:space="0"/>
              <w:right w:val="single" w:color="auto" w:sz="4" w:space="0"/>
            </w:tcBorders>
            <w:shd w:val="clear" w:color="auto" w:fill="auto"/>
            <w:noWrap w:val="0"/>
            <w:vAlign w:val="center"/>
          </w:tcPr>
          <w:p w14:paraId="42D51C3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全州县人民政府关于印发关于引导和规范农村土地经营权有序流转的实施意见的通知</w:t>
            </w:r>
          </w:p>
        </w:tc>
        <w:tc>
          <w:tcPr>
            <w:tcW w:w="708" w:type="pct"/>
            <w:tcBorders>
              <w:top w:val="nil"/>
              <w:left w:val="nil"/>
              <w:bottom w:val="single" w:color="auto" w:sz="4" w:space="0"/>
              <w:right w:val="single" w:color="auto" w:sz="4" w:space="0"/>
            </w:tcBorders>
            <w:shd w:val="clear" w:color="auto" w:fill="auto"/>
            <w:noWrap w:val="0"/>
            <w:vAlign w:val="center"/>
          </w:tcPr>
          <w:p w14:paraId="217A9F6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全政发</w:t>
            </w:r>
          </w:p>
          <w:p w14:paraId="790465C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〔2016〕40号</w:t>
            </w:r>
          </w:p>
        </w:tc>
        <w:tc>
          <w:tcPr>
            <w:tcW w:w="601" w:type="pct"/>
            <w:tcBorders>
              <w:top w:val="nil"/>
              <w:left w:val="nil"/>
              <w:bottom w:val="single" w:color="auto" w:sz="4" w:space="0"/>
              <w:right w:val="single" w:color="auto" w:sz="4" w:space="0"/>
            </w:tcBorders>
            <w:shd w:val="clear" w:color="auto" w:fill="auto"/>
            <w:noWrap w:val="0"/>
            <w:vAlign w:val="center"/>
          </w:tcPr>
          <w:p w14:paraId="42BD807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2016年</w:t>
            </w:r>
          </w:p>
          <w:p w14:paraId="6629540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6月2日</w:t>
            </w:r>
          </w:p>
        </w:tc>
        <w:tc>
          <w:tcPr>
            <w:tcW w:w="799" w:type="pct"/>
            <w:tcBorders>
              <w:top w:val="nil"/>
              <w:left w:val="nil"/>
              <w:bottom w:val="single" w:color="auto" w:sz="4" w:space="0"/>
              <w:right w:val="single" w:color="auto" w:sz="4" w:space="0"/>
            </w:tcBorders>
            <w:shd w:val="clear" w:color="auto" w:fill="auto"/>
            <w:noWrap w:val="0"/>
            <w:vAlign w:val="center"/>
          </w:tcPr>
          <w:p w14:paraId="4724302F">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t>县农业农村局</w:t>
            </w:r>
          </w:p>
        </w:tc>
      </w:tr>
      <w:tr w14:paraId="685C07E3">
        <w:tblPrEx>
          <w:tblCellMar>
            <w:top w:w="0" w:type="dxa"/>
            <w:left w:w="108" w:type="dxa"/>
            <w:bottom w:w="0" w:type="dxa"/>
            <w:right w:w="108" w:type="dxa"/>
          </w:tblCellMar>
        </w:tblPrEx>
        <w:trPr>
          <w:trHeight w:val="1030" w:hRule="atLeast"/>
          <w:jc w:val="center"/>
        </w:trPr>
        <w:tc>
          <w:tcPr>
            <w:tcW w:w="362" w:type="pct"/>
            <w:tcBorders>
              <w:top w:val="nil"/>
              <w:left w:val="single" w:color="auto" w:sz="4" w:space="0"/>
              <w:bottom w:val="single" w:color="auto" w:sz="4" w:space="0"/>
              <w:right w:val="single" w:color="auto" w:sz="4" w:space="0"/>
            </w:tcBorders>
            <w:noWrap w:val="0"/>
            <w:vAlign w:val="center"/>
          </w:tcPr>
          <w:p w14:paraId="21108DA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eastAsia" w:cs="Times New Roman"/>
                <w:color w:val="000000" w:themeColor="text1"/>
                <w:kern w:val="0"/>
                <w:sz w:val="28"/>
                <w:szCs w:val="28"/>
                <w:lang w:val="en-US" w:eastAsia="zh-CN"/>
                <w14:textFill>
                  <w14:solidFill>
                    <w14:schemeClr w14:val="tx1"/>
                  </w14:solidFill>
                </w14:textFill>
              </w:rPr>
              <w:t>9</w:t>
            </w:r>
          </w:p>
        </w:tc>
        <w:tc>
          <w:tcPr>
            <w:tcW w:w="2528" w:type="pct"/>
            <w:tcBorders>
              <w:top w:val="nil"/>
              <w:left w:val="nil"/>
              <w:bottom w:val="single" w:color="auto" w:sz="4" w:space="0"/>
              <w:right w:val="single" w:color="auto" w:sz="4" w:space="0"/>
            </w:tcBorders>
            <w:shd w:val="clear" w:color="auto" w:fill="auto"/>
            <w:noWrap w:val="0"/>
            <w:vAlign w:val="center"/>
          </w:tcPr>
          <w:p w14:paraId="28346AB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color="auto" w:fill="auto"/>
                <w14:textFill>
                  <w14:solidFill>
                    <w14:schemeClr w14:val="tx1"/>
                  </w14:solidFill>
                </w14:textFill>
              </w:rPr>
              <w:t>全州县人民政府关于印发全州县城市道路停车管理办法</w:t>
            </w:r>
            <w:r>
              <w:rPr>
                <w:rFonts w:hint="default" w:ascii="Times New Roman" w:hAnsi="Times New Roman" w:eastAsia="仿宋_GB2312" w:cs="Times New Roman"/>
                <w:i w:val="0"/>
                <w:iCs w:val="0"/>
                <w:caps w:val="0"/>
                <w:color w:val="000000" w:themeColor="text1"/>
                <w:spacing w:val="0"/>
                <w:kern w:val="0"/>
                <w:sz w:val="28"/>
                <w:szCs w:val="28"/>
                <w:shd w:val="clear" w:color="auto" w:fill="auto"/>
                <w:lang w:eastAsia="zh-CN"/>
                <w14:textFill>
                  <w14:solidFill>
                    <w14:schemeClr w14:val="tx1"/>
                  </w14:solidFill>
                </w14:textFill>
              </w:rPr>
              <w:t>的通知</w:t>
            </w:r>
          </w:p>
        </w:tc>
        <w:tc>
          <w:tcPr>
            <w:tcW w:w="708" w:type="pct"/>
            <w:tcBorders>
              <w:top w:val="nil"/>
              <w:left w:val="nil"/>
              <w:bottom w:val="single" w:color="auto" w:sz="4" w:space="0"/>
              <w:right w:val="single" w:color="auto" w:sz="4" w:space="0"/>
            </w:tcBorders>
            <w:shd w:val="clear" w:color="auto" w:fill="auto"/>
            <w:noWrap w:val="0"/>
            <w:vAlign w:val="center"/>
          </w:tcPr>
          <w:p w14:paraId="58FD1A9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全政规</w:t>
            </w:r>
          </w:p>
          <w:p w14:paraId="71E0622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2018</w:t>
            </w:r>
            <w:r>
              <w:rPr>
                <w:rFonts w:hint="default" w:ascii="Times New Roman" w:hAnsi="Times New Roman" w:eastAsia="仿宋_GB2312" w:cs="Times New Roman"/>
                <w:color w:val="000000" w:themeColor="text1"/>
                <w:kern w:val="0"/>
                <w:sz w:val="28"/>
                <w:szCs w:val="28"/>
                <w14:textFill>
                  <w14:solidFill>
                    <w14:schemeClr w14:val="tx1"/>
                  </w14:solidFill>
                </w14:textFill>
              </w:rPr>
              <w:t>〕</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3号</w:t>
            </w:r>
          </w:p>
        </w:tc>
        <w:tc>
          <w:tcPr>
            <w:tcW w:w="601" w:type="pct"/>
            <w:tcBorders>
              <w:top w:val="nil"/>
              <w:left w:val="nil"/>
              <w:bottom w:val="single" w:color="auto" w:sz="4" w:space="0"/>
              <w:right w:val="single" w:color="auto" w:sz="4" w:space="0"/>
            </w:tcBorders>
            <w:shd w:val="clear" w:color="auto" w:fill="auto"/>
            <w:noWrap w:val="0"/>
            <w:vAlign w:val="center"/>
          </w:tcPr>
          <w:p w14:paraId="661893C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2018年</w:t>
            </w:r>
          </w:p>
          <w:p w14:paraId="06422DD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5月2</w:t>
            </w:r>
            <w:r>
              <w:rPr>
                <w:rFonts w:hint="eastAsia"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日</w:t>
            </w:r>
          </w:p>
        </w:tc>
        <w:tc>
          <w:tcPr>
            <w:tcW w:w="799" w:type="pct"/>
            <w:tcBorders>
              <w:top w:val="nil"/>
              <w:left w:val="nil"/>
              <w:bottom w:val="single" w:color="auto" w:sz="4" w:space="0"/>
              <w:right w:val="single" w:color="auto" w:sz="4" w:space="0"/>
            </w:tcBorders>
            <w:shd w:val="clear" w:color="auto" w:fill="auto"/>
            <w:noWrap w:val="0"/>
            <w:vAlign w:val="center"/>
          </w:tcPr>
          <w:p w14:paraId="756CA9A7">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t>县城管局</w:t>
            </w:r>
          </w:p>
        </w:tc>
      </w:tr>
      <w:tr w14:paraId="05D2C616">
        <w:tblPrEx>
          <w:tblCellMar>
            <w:top w:w="0" w:type="dxa"/>
            <w:left w:w="108" w:type="dxa"/>
            <w:bottom w:w="0" w:type="dxa"/>
            <w:right w:w="108" w:type="dxa"/>
          </w:tblCellMar>
        </w:tblPrEx>
        <w:trPr>
          <w:trHeight w:val="1160" w:hRule="atLeast"/>
          <w:jc w:val="center"/>
        </w:trPr>
        <w:tc>
          <w:tcPr>
            <w:tcW w:w="362" w:type="pct"/>
            <w:tcBorders>
              <w:top w:val="nil"/>
              <w:left w:val="single" w:color="auto" w:sz="4" w:space="0"/>
              <w:bottom w:val="single" w:color="auto" w:sz="4" w:space="0"/>
              <w:right w:val="single" w:color="auto" w:sz="4" w:space="0"/>
            </w:tcBorders>
            <w:noWrap w:val="0"/>
            <w:vAlign w:val="center"/>
          </w:tcPr>
          <w:p w14:paraId="10202BD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1</w:t>
            </w:r>
            <w:r>
              <w:rPr>
                <w:rFonts w:hint="eastAsia" w:cs="Times New Roman"/>
                <w:color w:val="000000" w:themeColor="text1"/>
                <w:kern w:val="0"/>
                <w:sz w:val="28"/>
                <w:szCs w:val="28"/>
                <w:lang w:val="en-US" w:eastAsia="zh-CN"/>
                <w14:textFill>
                  <w14:solidFill>
                    <w14:schemeClr w14:val="tx1"/>
                  </w14:solidFill>
                </w14:textFill>
              </w:rPr>
              <w:t>0</w:t>
            </w:r>
          </w:p>
        </w:tc>
        <w:tc>
          <w:tcPr>
            <w:tcW w:w="2528" w:type="pct"/>
            <w:tcBorders>
              <w:top w:val="nil"/>
              <w:left w:val="nil"/>
              <w:bottom w:val="single" w:color="auto" w:sz="4" w:space="0"/>
              <w:right w:val="single" w:color="auto" w:sz="4" w:space="0"/>
            </w:tcBorders>
            <w:shd w:val="clear" w:color="auto" w:fill="auto"/>
            <w:noWrap w:val="0"/>
            <w:vAlign w:val="center"/>
          </w:tcPr>
          <w:p w14:paraId="413293B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全州县人民政府关于印发全州县物业专项维修资金管理办法的通知</w:t>
            </w:r>
          </w:p>
        </w:tc>
        <w:tc>
          <w:tcPr>
            <w:tcW w:w="708" w:type="pct"/>
            <w:tcBorders>
              <w:top w:val="nil"/>
              <w:left w:val="nil"/>
              <w:bottom w:val="single" w:color="auto" w:sz="4" w:space="0"/>
              <w:right w:val="single" w:color="auto" w:sz="4" w:space="0"/>
            </w:tcBorders>
            <w:shd w:val="clear" w:color="auto" w:fill="auto"/>
            <w:noWrap w:val="0"/>
            <w:vAlign w:val="center"/>
          </w:tcPr>
          <w:p w14:paraId="610D08C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全政规</w:t>
            </w:r>
          </w:p>
          <w:p w14:paraId="53B3084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2018</w:t>
            </w:r>
            <w:r>
              <w:rPr>
                <w:rFonts w:hint="default" w:ascii="Times New Roman" w:hAnsi="Times New Roman" w:eastAsia="仿宋_GB2312" w:cs="Times New Roman"/>
                <w:color w:val="000000" w:themeColor="text1"/>
                <w:kern w:val="0"/>
                <w:sz w:val="28"/>
                <w:szCs w:val="28"/>
                <w14:textFill>
                  <w14:solidFill>
                    <w14:schemeClr w14:val="tx1"/>
                  </w14:solidFill>
                </w14:textFill>
              </w:rPr>
              <w:t>〕</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12号</w:t>
            </w:r>
          </w:p>
        </w:tc>
        <w:tc>
          <w:tcPr>
            <w:tcW w:w="601" w:type="pct"/>
            <w:tcBorders>
              <w:top w:val="nil"/>
              <w:left w:val="nil"/>
              <w:bottom w:val="single" w:color="auto" w:sz="4" w:space="0"/>
              <w:right w:val="single" w:color="auto" w:sz="4" w:space="0"/>
            </w:tcBorders>
            <w:shd w:val="clear" w:color="auto" w:fill="auto"/>
            <w:noWrap w:val="0"/>
            <w:vAlign w:val="center"/>
          </w:tcPr>
          <w:p w14:paraId="2FC9845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2018年</w:t>
            </w:r>
          </w:p>
          <w:p w14:paraId="648BAEC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11月30日</w:t>
            </w:r>
          </w:p>
        </w:tc>
        <w:tc>
          <w:tcPr>
            <w:tcW w:w="799" w:type="pct"/>
            <w:tcBorders>
              <w:top w:val="nil"/>
              <w:left w:val="nil"/>
              <w:bottom w:val="single" w:color="auto" w:sz="4" w:space="0"/>
              <w:right w:val="single" w:color="auto" w:sz="4" w:space="0"/>
            </w:tcBorders>
            <w:shd w:val="clear" w:color="auto" w:fill="auto"/>
            <w:noWrap w:val="0"/>
            <w:vAlign w:val="center"/>
          </w:tcPr>
          <w:p w14:paraId="22AA8806">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t>县住房城乡建设局</w:t>
            </w:r>
          </w:p>
        </w:tc>
      </w:tr>
      <w:tr w14:paraId="1F1C7134">
        <w:tblPrEx>
          <w:tblCellMar>
            <w:top w:w="0" w:type="dxa"/>
            <w:left w:w="108" w:type="dxa"/>
            <w:bottom w:w="0" w:type="dxa"/>
            <w:right w:w="108" w:type="dxa"/>
          </w:tblCellMar>
        </w:tblPrEx>
        <w:trPr>
          <w:trHeight w:val="1075" w:hRule="atLeast"/>
          <w:jc w:val="center"/>
        </w:trPr>
        <w:tc>
          <w:tcPr>
            <w:tcW w:w="362" w:type="pct"/>
            <w:tcBorders>
              <w:top w:val="nil"/>
              <w:left w:val="single" w:color="auto" w:sz="4" w:space="0"/>
              <w:bottom w:val="single" w:color="auto" w:sz="4" w:space="0"/>
              <w:right w:val="single" w:color="auto" w:sz="4" w:space="0"/>
            </w:tcBorders>
            <w:noWrap w:val="0"/>
            <w:vAlign w:val="center"/>
          </w:tcPr>
          <w:p w14:paraId="745C73D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1</w:t>
            </w:r>
            <w:r>
              <w:rPr>
                <w:rFonts w:hint="eastAsia" w:cs="Times New Roman"/>
                <w:color w:val="000000" w:themeColor="text1"/>
                <w:kern w:val="0"/>
                <w:sz w:val="28"/>
                <w:szCs w:val="28"/>
                <w:lang w:val="en-US" w:eastAsia="zh-CN"/>
                <w14:textFill>
                  <w14:solidFill>
                    <w14:schemeClr w14:val="tx1"/>
                  </w14:solidFill>
                </w14:textFill>
              </w:rPr>
              <w:t>1</w:t>
            </w:r>
          </w:p>
        </w:tc>
        <w:tc>
          <w:tcPr>
            <w:tcW w:w="2528" w:type="pct"/>
            <w:tcBorders>
              <w:top w:val="nil"/>
              <w:left w:val="nil"/>
              <w:bottom w:val="single" w:color="auto" w:sz="4" w:space="0"/>
              <w:right w:val="single" w:color="auto" w:sz="4" w:space="0"/>
            </w:tcBorders>
            <w:shd w:val="clear" w:color="auto" w:fill="auto"/>
            <w:noWrap w:val="0"/>
            <w:vAlign w:val="center"/>
          </w:tcPr>
          <w:p w14:paraId="3532726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全州县人民政府关于印发全州县城建设项目配套建设管道燃气设施实施意见的通知</w:t>
            </w:r>
          </w:p>
        </w:tc>
        <w:tc>
          <w:tcPr>
            <w:tcW w:w="708" w:type="pct"/>
            <w:tcBorders>
              <w:top w:val="nil"/>
              <w:left w:val="nil"/>
              <w:bottom w:val="single" w:color="auto" w:sz="4" w:space="0"/>
              <w:right w:val="single" w:color="auto" w:sz="4" w:space="0"/>
            </w:tcBorders>
            <w:shd w:val="clear" w:color="auto" w:fill="auto"/>
            <w:noWrap w:val="0"/>
            <w:vAlign w:val="center"/>
          </w:tcPr>
          <w:p w14:paraId="3E6B4DB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全政规</w:t>
            </w:r>
          </w:p>
          <w:p w14:paraId="595689D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2018</w:t>
            </w:r>
            <w:r>
              <w:rPr>
                <w:rFonts w:hint="default" w:ascii="Times New Roman" w:hAnsi="Times New Roman" w:eastAsia="仿宋_GB2312" w:cs="Times New Roman"/>
                <w:color w:val="000000" w:themeColor="text1"/>
                <w:kern w:val="0"/>
                <w:sz w:val="28"/>
                <w:szCs w:val="28"/>
                <w14:textFill>
                  <w14:solidFill>
                    <w14:schemeClr w14:val="tx1"/>
                  </w14:solidFill>
                </w14:textFill>
              </w:rPr>
              <w:t>〕</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13号</w:t>
            </w:r>
          </w:p>
        </w:tc>
        <w:tc>
          <w:tcPr>
            <w:tcW w:w="601" w:type="pct"/>
            <w:tcBorders>
              <w:top w:val="nil"/>
              <w:left w:val="nil"/>
              <w:bottom w:val="single" w:color="auto" w:sz="4" w:space="0"/>
              <w:right w:val="single" w:color="auto" w:sz="4" w:space="0"/>
            </w:tcBorders>
            <w:shd w:val="clear" w:color="auto" w:fill="auto"/>
            <w:noWrap w:val="0"/>
            <w:vAlign w:val="center"/>
          </w:tcPr>
          <w:p w14:paraId="4425239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2018年</w:t>
            </w:r>
          </w:p>
          <w:p w14:paraId="3404C89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cs="Times New Roman"/>
                <w:color w:val="000000" w:themeColor="text1"/>
                <w:kern w:val="0"/>
                <w:sz w:val="28"/>
                <w:szCs w:val="28"/>
                <w:lang w:val="en-US" w:eastAsia="zh-CN"/>
                <w14:textFill>
                  <w14:solidFill>
                    <w14:schemeClr w14:val="tx1"/>
                  </w14:solidFill>
                </w14:textFill>
              </w:rPr>
              <w:t>11</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月</w:t>
            </w:r>
            <w:r>
              <w:rPr>
                <w:rFonts w:hint="eastAsia" w:cs="Times New Roman"/>
                <w:color w:val="000000" w:themeColor="text1"/>
                <w:kern w:val="0"/>
                <w:sz w:val="28"/>
                <w:szCs w:val="28"/>
                <w:lang w:val="en-US" w:eastAsia="zh-CN"/>
                <w14:textFill>
                  <w14:solidFill>
                    <w14:schemeClr w14:val="tx1"/>
                  </w14:solidFill>
                </w14:textFill>
              </w:rPr>
              <w:t>30</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日</w:t>
            </w:r>
          </w:p>
        </w:tc>
        <w:tc>
          <w:tcPr>
            <w:tcW w:w="799" w:type="pct"/>
            <w:tcBorders>
              <w:top w:val="nil"/>
              <w:left w:val="nil"/>
              <w:bottom w:val="single" w:color="auto" w:sz="4" w:space="0"/>
              <w:right w:val="single" w:color="auto" w:sz="4" w:space="0"/>
            </w:tcBorders>
            <w:shd w:val="clear" w:color="auto" w:fill="auto"/>
            <w:noWrap w:val="0"/>
            <w:vAlign w:val="center"/>
          </w:tcPr>
          <w:p w14:paraId="14AE9CD7">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t>县城管局</w:t>
            </w:r>
          </w:p>
        </w:tc>
      </w:tr>
      <w:tr w14:paraId="49EF7B58">
        <w:tblPrEx>
          <w:tblCellMar>
            <w:top w:w="0" w:type="dxa"/>
            <w:left w:w="108" w:type="dxa"/>
            <w:bottom w:w="0" w:type="dxa"/>
            <w:right w:w="108" w:type="dxa"/>
          </w:tblCellMar>
        </w:tblPrEx>
        <w:trPr>
          <w:trHeight w:val="975" w:hRule="atLeast"/>
          <w:jc w:val="center"/>
        </w:trPr>
        <w:tc>
          <w:tcPr>
            <w:tcW w:w="362" w:type="pct"/>
            <w:tcBorders>
              <w:top w:val="nil"/>
              <w:left w:val="single" w:color="auto" w:sz="4" w:space="0"/>
              <w:bottom w:val="single" w:color="auto" w:sz="4" w:space="0"/>
              <w:right w:val="single" w:color="auto" w:sz="4" w:space="0"/>
            </w:tcBorders>
            <w:noWrap w:val="0"/>
            <w:vAlign w:val="center"/>
          </w:tcPr>
          <w:p w14:paraId="35122C2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1</w:t>
            </w:r>
            <w:r>
              <w:rPr>
                <w:rFonts w:hint="eastAsia" w:cs="Times New Roman"/>
                <w:color w:val="000000" w:themeColor="text1"/>
                <w:kern w:val="0"/>
                <w:sz w:val="28"/>
                <w:szCs w:val="28"/>
                <w:lang w:val="en-US" w:eastAsia="zh-CN"/>
                <w14:textFill>
                  <w14:solidFill>
                    <w14:schemeClr w14:val="tx1"/>
                  </w14:solidFill>
                </w14:textFill>
              </w:rPr>
              <w:t>2</w:t>
            </w:r>
          </w:p>
        </w:tc>
        <w:tc>
          <w:tcPr>
            <w:tcW w:w="2528" w:type="pct"/>
            <w:tcBorders>
              <w:top w:val="nil"/>
              <w:left w:val="nil"/>
              <w:bottom w:val="single" w:color="auto" w:sz="4" w:space="0"/>
              <w:right w:val="single" w:color="auto" w:sz="4" w:space="0"/>
            </w:tcBorders>
            <w:shd w:val="clear" w:color="auto" w:fill="auto"/>
            <w:noWrap w:val="0"/>
            <w:vAlign w:val="center"/>
          </w:tcPr>
          <w:p w14:paraId="3BB150C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全州县人民政府关于印发全州县红军长征湘江战役纪念林项目建设征地补偿规定的通知</w:t>
            </w:r>
          </w:p>
        </w:tc>
        <w:tc>
          <w:tcPr>
            <w:tcW w:w="708" w:type="pct"/>
            <w:tcBorders>
              <w:top w:val="nil"/>
              <w:left w:val="nil"/>
              <w:bottom w:val="single" w:color="auto" w:sz="4" w:space="0"/>
              <w:right w:val="single" w:color="auto" w:sz="4" w:space="0"/>
            </w:tcBorders>
            <w:shd w:val="clear" w:color="auto" w:fill="auto"/>
            <w:noWrap w:val="0"/>
            <w:vAlign w:val="center"/>
          </w:tcPr>
          <w:p w14:paraId="00D9BF4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全政规</w:t>
            </w:r>
          </w:p>
          <w:p w14:paraId="0B21C22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2019</w:t>
            </w:r>
            <w:r>
              <w:rPr>
                <w:rFonts w:hint="default" w:ascii="Times New Roman" w:hAnsi="Times New Roman" w:eastAsia="仿宋_GB2312" w:cs="Times New Roman"/>
                <w:color w:val="000000" w:themeColor="text1"/>
                <w:kern w:val="0"/>
                <w:sz w:val="28"/>
                <w:szCs w:val="28"/>
                <w14:textFill>
                  <w14:solidFill>
                    <w14:schemeClr w14:val="tx1"/>
                  </w14:solidFill>
                </w14:textFill>
              </w:rPr>
              <w:t>〕</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1号</w:t>
            </w:r>
          </w:p>
        </w:tc>
        <w:tc>
          <w:tcPr>
            <w:tcW w:w="601" w:type="pct"/>
            <w:tcBorders>
              <w:top w:val="nil"/>
              <w:left w:val="nil"/>
              <w:bottom w:val="single" w:color="auto" w:sz="4" w:space="0"/>
              <w:right w:val="single" w:color="auto" w:sz="4" w:space="0"/>
            </w:tcBorders>
            <w:shd w:val="clear" w:color="auto" w:fill="auto"/>
            <w:noWrap w:val="0"/>
            <w:vAlign w:val="center"/>
          </w:tcPr>
          <w:p w14:paraId="33EF1B8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2019年</w:t>
            </w:r>
          </w:p>
          <w:p w14:paraId="2B23424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1月29日</w:t>
            </w:r>
          </w:p>
        </w:tc>
        <w:tc>
          <w:tcPr>
            <w:tcW w:w="799" w:type="pct"/>
            <w:tcBorders>
              <w:top w:val="nil"/>
              <w:left w:val="nil"/>
              <w:bottom w:val="single" w:color="auto" w:sz="4" w:space="0"/>
              <w:right w:val="single" w:color="auto" w:sz="4" w:space="0"/>
            </w:tcBorders>
            <w:shd w:val="clear" w:color="auto" w:fill="auto"/>
            <w:noWrap w:val="0"/>
            <w:vAlign w:val="center"/>
          </w:tcPr>
          <w:p w14:paraId="06102779">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t>全州湘江战役文传中心</w:t>
            </w:r>
          </w:p>
        </w:tc>
      </w:tr>
      <w:tr w14:paraId="717598AE">
        <w:tblPrEx>
          <w:tblCellMar>
            <w:top w:w="0" w:type="dxa"/>
            <w:left w:w="108" w:type="dxa"/>
            <w:bottom w:w="0" w:type="dxa"/>
            <w:right w:w="108" w:type="dxa"/>
          </w:tblCellMar>
        </w:tblPrEx>
        <w:trPr>
          <w:trHeight w:val="1185" w:hRule="atLeast"/>
          <w:jc w:val="center"/>
        </w:trPr>
        <w:tc>
          <w:tcPr>
            <w:tcW w:w="362" w:type="pct"/>
            <w:tcBorders>
              <w:top w:val="nil"/>
              <w:left w:val="single" w:color="auto" w:sz="4" w:space="0"/>
              <w:bottom w:val="single" w:color="auto" w:sz="4" w:space="0"/>
              <w:right w:val="single" w:color="auto" w:sz="4" w:space="0"/>
            </w:tcBorders>
            <w:noWrap w:val="0"/>
            <w:vAlign w:val="center"/>
          </w:tcPr>
          <w:p w14:paraId="78DC1A9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1</w:t>
            </w:r>
            <w:r>
              <w:rPr>
                <w:rFonts w:hint="eastAsia" w:cs="Times New Roman"/>
                <w:color w:val="000000" w:themeColor="text1"/>
                <w:kern w:val="0"/>
                <w:sz w:val="28"/>
                <w:szCs w:val="28"/>
                <w:lang w:val="en-US" w:eastAsia="zh-CN"/>
                <w14:textFill>
                  <w14:solidFill>
                    <w14:schemeClr w14:val="tx1"/>
                  </w14:solidFill>
                </w14:textFill>
              </w:rPr>
              <w:t>3</w:t>
            </w:r>
          </w:p>
        </w:tc>
        <w:tc>
          <w:tcPr>
            <w:tcW w:w="2528" w:type="pct"/>
            <w:tcBorders>
              <w:top w:val="nil"/>
              <w:left w:val="nil"/>
              <w:bottom w:val="single" w:color="auto" w:sz="4" w:space="0"/>
              <w:right w:val="single" w:color="auto" w:sz="4" w:space="0"/>
            </w:tcBorders>
            <w:shd w:val="clear" w:color="auto" w:fill="auto"/>
            <w:noWrap w:val="0"/>
            <w:vAlign w:val="center"/>
          </w:tcPr>
          <w:p w14:paraId="20599B6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全州县人民政府关于印发全州县小型水库工程管理办法的通知</w:t>
            </w:r>
          </w:p>
        </w:tc>
        <w:tc>
          <w:tcPr>
            <w:tcW w:w="708" w:type="pct"/>
            <w:tcBorders>
              <w:top w:val="nil"/>
              <w:left w:val="nil"/>
              <w:bottom w:val="single" w:color="auto" w:sz="4" w:space="0"/>
              <w:right w:val="single" w:color="auto" w:sz="4" w:space="0"/>
            </w:tcBorders>
            <w:shd w:val="clear" w:color="auto" w:fill="auto"/>
            <w:noWrap w:val="0"/>
            <w:vAlign w:val="center"/>
          </w:tcPr>
          <w:p w14:paraId="5ED8EBE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全政规</w:t>
            </w:r>
          </w:p>
          <w:p w14:paraId="0326779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2019</w:t>
            </w:r>
            <w:r>
              <w:rPr>
                <w:rFonts w:hint="default" w:ascii="Times New Roman" w:hAnsi="Times New Roman" w:eastAsia="仿宋_GB2312" w:cs="Times New Roman"/>
                <w:color w:val="000000" w:themeColor="text1"/>
                <w:kern w:val="0"/>
                <w:sz w:val="28"/>
                <w:szCs w:val="28"/>
                <w14:textFill>
                  <w14:solidFill>
                    <w14:schemeClr w14:val="tx1"/>
                  </w14:solidFill>
                </w14:textFill>
              </w:rPr>
              <w:t>〕</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2号</w:t>
            </w:r>
          </w:p>
        </w:tc>
        <w:tc>
          <w:tcPr>
            <w:tcW w:w="601" w:type="pct"/>
            <w:tcBorders>
              <w:top w:val="nil"/>
              <w:left w:val="nil"/>
              <w:bottom w:val="single" w:color="auto" w:sz="4" w:space="0"/>
              <w:right w:val="single" w:color="auto" w:sz="4" w:space="0"/>
            </w:tcBorders>
            <w:shd w:val="clear" w:color="auto" w:fill="auto"/>
            <w:noWrap w:val="0"/>
            <w:vAlign w:val="center"/>
          </w:tcPr>
          <w:p w14:paraId="450D96E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2019年</w:t>
            </w:r>
          </w:p>
          <w:p w14:paraId="0630620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2月19日</w:t>
            </w:r>
          </w:p>
        </w:tc>
        <w:tc>
          <w:tcPr>
            <w:tcW w:w="799" w:type="pct"/>
            <w:tcBorders>
              <w:top w:val="nil"/>
              <w:left w:val="nil"/>
              <w:bottom w:val="single" w:color="auto" w:sz="4" w:space="0"/>
              <w:right w:val="single" w:color="auto" w:sz="4" w:space="0"/>
            </w:tcBorders>
            <w:shd w:val="clear" w:color="auto" w:fill="auto"/>
            <w:noWrap w:val="0"/>
            <w:vAlign w:val="center"/>
          </w:tcPr>
          <w:p w14:paraId="6D0C8BB3">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t>县水利局</w:t>
            </w:r>
          </w:p>
        </w:tc>
      </w:tr>
      <w:tr w14:paraId="74CB6601">
        <w:tblPrEx>
          <w:tblCellMar>
            <w:top w:w="0" w:type="dxa"/>
            <w:left w:w="108" w:type="dxa"/>
            <w:bottom w:w="0" w:type="dxa"/>
            <w:right w:w="108" w:type="dxa"/>
          </w:tblCellMar>
        </w:tblPrEx>
        <w:trPr>
          <w:trHeight w:val="1140" w:hRule="atLeast"/>
          <w:jc w:val="center"/>
        </w:trPr>
        <w:tc>
          <w:tcPr>
            <w:tcW w:w="362" w:type="pct"/>
            <w:tcBorders>
              <w:top w:val="nil"/>
              <w:left w:val="single" w:color="auto" w:sz="4" w:space="0"/>
              <w:bottom w:val="single" w:color="auto" w:sz="4" w:space="0"/>
              <w:right w:val="single" w:color="auto" w:sz="4" w:space="0"/>
            </w:tcBorders>
            <w:noWrap w:val="0"/>
            <w:vAlign w:val="center"/>
          </w:tcPr>
          <w:p w14:paraId="5CD2D44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1</w:t>
            </w:r>
            <w:r>
              <w:rPr>
                <w:rFonts w:hint="eastAsia" w:cs="Times New Roman"/>
                <w:color w:val="000000" w:themeColor="text1"/>
                <w:kern w:val="0"/>
                <w:sz w:val="28"/>
                <w:szCs w:val="28"/>
                <w:lang w:val="en-US" w:eastAsia="zh-CN"/>
                <w14:textFill>
                  <w14:solidFill>
                    <w14:schemeClr w14:val="tx1"/>
                  </w14:solidFill>
                </w14:textFill>
              </w:rPr>
              <w:t>4</w:t>
            </w:r>
          </w:p>
        </w:tc>
        <w:tc>
          <w:tcPr>
            <w:tcW w:w="2528" w:type="pct"/>
            <w:tcBorders>
              <w:top w:val="nil"/>
              <w:left w:val="nil"/>
              <w:bottom w:val="single" w:color="auto" w:sz="4" w:space="0"/>
              <w:right w:val="single" w:color="auto" w:sz="4" w:space="0"/>
            </w:tcBorders>
            <w:shd w:val="clear" w:color="auto" w:fill="auto"/>
            <w:noWrap w:val="0"/>
            <w:vAlign w:val="center"/>
          </w:tcPr>
          <w:p w14:paraId="00A2072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color="auto" w:fill="auto"/>
                <w:lang w:eastAsia="zh-CN"/>
                <w14:textFill>
                  <w14:solidFill>
                    <w14:schemeClr w14:val="tx1"/>
                  </w14:solidFill>
                </w14:textFill>
              </w:rPr>
              <w:t>关于印发</w:t>
            </w:r>
            <w:r>
              <w:rPr>
                <w:rFonts w:hint="default" w:ascii="Times New Roman" w:hAnsi="Times New Roman" w:eastAsia="仿宋_GB2312" w:cs="Times New Roman"/>
                <w:i w:val="0"/>
                <w:iCs w:val="0"/>
                <w:caps w:val="0"/>
                <w:color w:val="000000" w:themeColor="text1"/>
                <w:spacing w:val="0"/>
                <w:kern w:val="0"/>
                <w:sz w:val="28"/>
                <w:szCs w:val="28"/>
                <w:shd w:val="clear" w:color="auto" w:fill="auto"/>
                <w14:textFill>
                  <w14:solidFill>
                    <w14:schemeClr w14:val="tx1"/>
                  </w14:solidFill>
                </w14:textFill>
              </w:rPr>
              <w:t>全州县红色文化教育培训和红色文化旅游管理实施办法</w:t>
            </w:r>
            <w:r>
              <w:rPr>
                <w:rFonts w:hint="default" w:ascii="Times New Roman" w:hAnsi="Times New Roman" w:eastAsia="仿宋_GB2312" w:cs="Times New Roman"/>
                <w:i w:val="0"/>
                <w:iCs w:val="0"/>
                <w:caps w:val="0"/>
                <w:color w:val="000000" w:themeColor="text1"/>
                <w:spacing w:val="0"/>
                <w:kern w:val="0"/>
                <w:sz w:val="28"/>
                <w:szCs w:val="28"/>
                <w:shd w:val="clear" w:color="auto" w:fill="auto"/>
                <w:lang w:eastAsia="zh-CN"/>
                <w14:textFill>
                  <w14:solidFill>
                    <w14:schemeClr w14:val="tx1"/>
                  </w14:solidFill>
                </w14:textFill>
              </w:rPr>
              <w:t>的通知</w:t>
            </w:r>
          </w:p>
        </w:tc>
        <w:tc>
          <w:tcPr>
            <w:tcW w:w="708" w:type="pct"/>
            <w:tcBorders>
              <w:top w:val="nil"/>
              <w:left w:val="nil"/>
              <w:bottom w:val="single" w:color="auto" w:sz="4" w:space="0"/>
              <w:right w:val="single" w:color="auto" w:sz="4" w:space="0"/>
            </w:tcBorders>
            <w:shd w:val="clear" w:color="auto" w:fill="auto"/>
            <w:noWrap w:val="0"/>
            <w:vAlign w:val="center"/>
          </w:tcPr>
          <w:p w14:paraId="3784D58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全政规</w:t>
            </w:r>
          </w:p>
          <w:p w14:paraId="698ABC0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2019</w:t>
            </w:r>
            <w:r>
              <w:rPr>
                <w:rFonts w:hint="default" w:ascii="Times New Roman" w:hAnsi="Times New Roman" w:eastAsia="仿宋_GB2312" w:cs="Times New Roman"/>
                <w:color w:val="000000" w:themeColor="text1"/>
                <w:kern w:val="0"/>
                <w:sz w:val="28"/>
                <w:szCs w:val="28"/>
                <w14:textFill>
                  <w14:solidFill>
                    <w14:schemeClr w14:val="tx1"/>
                  </w14:solidFill>
                </w14:textFill>
              </w:rPr>
              <w:t>〕</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5号</w:t>
            </w:r>
          </w:p>
        </w:tc>
        <w:tc>
          <w:tcPr>
            <w:tcW w:w="601" w:type="pct"/>
            <w:tcBorders>
              <w:top w:val="nil"/>
              <w:left w:val="nil"/>
              <w:bottom w:val="single" w:color="auto" w:sz="4" w:space="0"/>
              <w:right w:val="single" w:color="auto" w:sz="4" w:space="0"/>
            </w:tcBorders>
            <w:shd w:val="clear" w:color="auto" w:fill="auto"/>
            <w:noWrap w:val="0"/>
            <w:vAlign w:val="center"/>
          </w:tcPr>
          <w:p w14:paraId="33F81F1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2019年</w:t>
            </w:r>
          </w:p>
          <w:p w14:paraId="742FE57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12月31日</w:t>
            </w:r>
          </w:p>
        </w:tc>
        <w:tc>
          <w:tcPr>
            <w:tcW w:w="799" w:type="pct"/>
            <w:tcBorders>
              <w:top w:val="nil"/>
              <w:left w:val="nil"/>
              <w:bottom w:val="single" w:color="auto" w:sz="4" w:space="0"/>
              <w:right w:val="single" w:color="auto" w:sz="4" w:space="0"/>
            </w:tcBorders>
            <w:shd w:val="clear" w:color="auto" w:fill="auto"/>
            <w:noWrap w:val="0"/>
            <w:vAlign w:val="center"/>
          </w:tcPr>
          <w:p w14:paraId="1EF0B824">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t>全州湘江战役文传中心</w:t>
            </w:r>
          </w:p>
        </w:tc>
      </w:tr>
      <w:tr w14:paraId="61C4C78A">
        <w:tblPrEx>
          <w:tblCellMar>
            <w:top w:w="0" w:type="dxa"/>
            <w:left w:w="108" w:type="dxa"/>
            <w:bottom w:w="0" w:type="dxa"/>
            <w:right w:w="108" w:type="dxa"/>
          </w:tblCellMar>
        </w:tblPrEx>
        <w:trPr>
          <w:trHeight w:val="1145" w:hRule="atLeast"/>
          <w:jc w:val="center"/>
        </w:trPr>
        <w:tc>
          <w:tcPr>
            <w:tcW w:w="362" w:type="pct"/>
            <w:tcBorders>
              <w:top w:val="nil"/>
              <w:left w:val="single" w:color="auto" w:sz="4" w:space="0"/>
              <w:bottom w:val="single" w:color="auto" w:sz="4" w:space="0"/>
              <w:right w:val="single" w:color="auto" w:sz="4" w:space="0"/>
            </w:tcBorders>
            <w:noWrap w:val="0"/>
            <w:vAlign w:val="center"/>
          </w:tcPr>
          <w:p w14:paraId="7D3FFA1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1</w:t>
            </w:r>
            <w:r>
              <w:rPr>
                <w:rFonts w:hint="eastAsia" w:cs="Times New Roman"/>
                <w:color w:val="000000" w:themeColor="text1"/>
                <w:kern w:val="0"/>
                <w:sz w:val="28"/>
                <w:szCs w:val="28"/>
                <w:lang w:val="en-US" w:eastAsia="zh-CN"/>
                <w14:textFill>
                  <w14:solidFill>
                    <w14:schemeClr w14:val="tx1"/>
                  </w14:solidFill>
                </w14:textFill>
              </w:rPr>
              <w:t>5</w:t>
            </w:r>
          </w:p>
        </w:tc>
        <w:tc>
          <w:tcPr>
            <w:tcW w:w="2528" w:type="pct"/>
            <w:tcBorders>
              <w:top w:val="nil"/>
              <w:left w:val="nil"/>
              <w:bottom w:val="single" w:color="auto" w:sz="4" w:space="0"/>
              <w:right w:val="single" w:color="auto" w:sz="4" w:space="0"/>
            </w:tcBorders>
            <w:shd w:val="clear" w:color="auto" w:fill="auto"/>
            <w:noWrap w:val="0"/>
            <w:vAlign w:val="center"/>
          </w:tcPr>
          <w:p w14:paraId="5116E2D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全州县人民政府关于印发全州县乡（镇）污水处理收费管理暂行办法的通知</w:t>
            </w:r>
          </w:p>
        </w:tc>
        <w:tc>
          <w:tcPr>
            <w:tcW w:w="708" w:type="pct"/>
            <w:tcBorders>
              <w:top w:val="nil"/>
              <w:left w:val="nil"/>
              <w:bottom w:val="single" w:color="auto" w:sz="4" w:space="0"/>
              <w:right w:val="single" w:color="auto" w:sz="4" w:space="0"/>
            </w:tcBorders>
            <w:shd w:val="clear" w:color="auto" w:fill="auto"/>
            <w:noWrap w:val="0"/>
            <w:vAlign w:val="center"/>
          </w:tcPr>
          <w:p w14:paraId="77CB4E5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t>全政规</w:t>
            </w:r>
          </w:p>
          <w:p w14:paraId="2574EAA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2019</w:t>
            </w:r>
            <w:r>
              <w:rPr>
                <w:rFonts w:hint="default" w:ascii="Times New Roman" w:hAnsi="Times New Roman" w:eastAsia="仿宋_GB2312" w:cs="Times New Roman"/>
                <w:color w:val="000000" w:themeColor="text1"/>
                <w:kern w:val="0"/>
                <w:sz w:val="28"/>
                <w:szCs w:val="28"/>
                <w14:textFill>
                  <w14:solidFill>
                    <w14:schemeClr w14:val="tx1"/>
                  </w14:solidFill>
                </w14:textFill>
              </w:rPr>
              <w:t>〕</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4号</w:t>
            </w:r>
          </w:p>
        </w:tc>
        <w:tc>
          <w:tcPr>
            <w:tcW w:w="601" w:type="pct"/>
            <w:tcBorders>
              <w:top w:val="nil"/>
              <w:left w:val="nil"/>
              <w:bottom w:val="single" w:color="auto" w:sz="4" w:space="0"/>
              <w:right w:val="single" w:color="auto" w:sz="4" w:space="0"/>
            </w:tcBorders>
            <w:shd w:val="clear" w:color="auto" w:fill="auto"/>
            <w:noWrap w:val="0"/>
            <w:vAlign w:val="center"/>
          </w:tcPr>
          <w:p w14:paraId="0D0147D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2019年</w:t>
            </w:r>
          </w:p>
          <w:p w14:paraId="59929FB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9月</w:t>
            </w:r>
            <w:r>
              <w:rPr>
                <w:rFonts w:hint="eastAsia" w:cs="Times New Roman"/>
                <w:color w:val="000000" w:themeColor="text1"/>
                <w:kern w:val="0"/>
                <w:sz w:val="28"/>
                <w:szCs w:val="28"/>
                <w:lang w:val="en-US" w:eastAsia="zh-CN"/>
                <w14:textFill>
                  <w14:solidFill>
                    <w14:schemeClr w14:val="tx1"/>
                  </w14:solidFill>
                </w14:textFill>
              </w:rPr>
              <w:t>19</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日</w:t>
            </w:r>
          </w:p>
        </w:tc>
        <w:tc>
          <w:tcPr>
            <w:tcW w:w="799" w:type="pct"/>
            <w:tcBorders>
              <w:top w:val="nil"/>
              <w:left w:val="nil"/>
              <w:bottom w:val="single" w:color="auto" w:sz="4" w:space="0"/>
              <w:right w:val="single" w:color="auto" w:sz="4" w:space="0"/>
            </w:tcBorders>
            <w:shd w:val="clear" w:color="auto" w:fill="auto"/>
            <w:noWrap w:val="0"/>
            <w:vAlign w:val="center"/>
          </w:tcPr>
          <w:p w14:paraId="6B9F0CF4">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t>县住房城乡建设局</w:t>
            </w:r>
          </w:p>
        </w:tc>
      </w:tr>
      <w:tr w14:paraId="7A099A86">
        <w:tblPrEx>
          <w:tblCellMar>
            <w:top w:w="0" w:type="dxa"/>
            <w:left w:w="108" w:type="dxa"/>
            <w:bottom w:w="0" w:type="dxa"/>
            <w:right w:w="108" w:type="dxa"/>
          </w:tblCellMar>
        </w:tblPrEx>
        <w:trPr>
          <w:trHeight w:val="855" w:hRule="atLeast"/>
          <w:jc w:val="center"/>
        </w:trPr>
        <w:tc>
          <w:tcPr>
            <w:tcW w:w="362" w:type="pct"/>
            <w:tcBorders>
              <w:top w:val="nil"/>
              <w:left w:val="single" w:color="auto" w:sz="4" w:space="0"/>
              <w:bottom w:val="single" w:color="auto" w:sz="4" w:space="0"/>
              <w:right w:val="single" w:color="auto" w:sz="4" w:space="0"/>
            </w:tcBorders>
            <w:noWrap w:val="0"/>
            <w:vAlign w:val="center"/>
          </w:tcPr>
          <w:p w14:paraId="52D570D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1</w:t>
            </w:r>
            <w:r>
              <w:rPr>
                <w:rFonts w:hint="eastAsia" w:cs="Times New Roman"/>
                <w:color w:val="000000" w:themeColor="text1"/>
                <w:kern w:val="0"/>
                <w:sz w:val="28"/>
                <w:szCs w:val="28"/>
                <w:lang w:val="en-US" w:eastAsia="zh-CN"/>
                <w14:textFill>
                  <w14:solidFill>
                    <w14:schemeClr w14:val="tx1"/>
                  </w14:solidFill>
                </w14:textFill>
              </w:rPr>
              <w:t>6</w:t>
            </w:r>
          </w:p>
        </w:tc>
        <w:tc>
          <w:tcPr>
            <w:tcW w:w="2528" w:type="pct"/>
            <w:tcBorders>
              <w:top w:val="nil"/>
              <w:left w:val="nil"/>
              <w:bottom w:val="single" w:color="auto" w:sz="4" w:space="0"/>
              <w:right w:val="single" w:color="auto" w:sz="4" w:space="0"/>
            </w:tcBorders>
            <w:shd w:val="clear" w:color="auto" w:fill="auto"/>
            <w:noWrap w:val="0"/>
            <w:vAlign w:val="center"/>
          </w:tcPr>
          <w:p w14:paraId="08FDA7F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全州县人民政府关于建设工程施工禁止现场搅拌砂浆的通告</w:t>
            </w:r>
          </w:p>
        </w:tc>
        <w:tc>
          <w:tcPr>
            <w:tcW w:w="708" w:type="pct"/>
            <w:tcBorders>
              <w:top w:val="nil"/>
              <w:left w:val="nil"/>
              <w:bottom w:val="single" w:color="auto" w:sz="4" w:space="0"/>
              <w:right w:val="single" w:color="auto" w:sz="4" w:space="0"/>
            </w:tcBorders>
            <w:shd w:val="clear" w:color="auto" w:fill="auto"/>
            <w:noWrap w:val="0"/>
            <w:vAlign w:val="center"/>
          </w:tcPr>
          <w:p w14:paraId="2538739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全政规</w:t>
            </w:r>
          </w:p>
          <w:p w14:paraId="3C3B751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2020</w:t>
            </w:r>
            <w:r>
              <w:rPr>
                <w:rFonts w:hint="default" w:ascii="Times New Roman" w:hAnsi="Times New Roman" w:eastAsia="仿宋_GB2312" w:cs="Times New Roman"/>
                <w:color w:val="000000" w:themeColor="text1"/>
                <w:kern w:val="0"/>
                <w:sz w:val="28"/>
                <w:szCs w:val="28"/>
                <w14:textFill>
                  <w14:solidFill>
                    <w14:schemeClr w14:val="tx1"/>
                  </w14:solidFill>
                </w14:textFill>
              </w:rPr>
              <w:t>〕</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3号</w:t>
            </w:r>
          </w:p>
        </w:tc>
        <w:tc>
          <w:tcPr>
            <w:tcW w:w="601" w:type="pct"/>
            <w:tcBorders>
              <w:top w:val="nil"/>
              <w:left w:val="nil"/>
              <w:bottom w:val="single" w:color="auto" w:sz="4" w:space="0"/>
              <w:right w:val="single" w:color="auto" w:sz="4" w:space="0"/>
            </w:tcBorders>
            <w:shd w:val="clear" w:color="auto" w:fill="auto"/>
            <w:noWrap w:val="0"/>
            <w:vAlign w:val="center"/>
          </w:tcPr>
          <w:p w14:paraId="29CADED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2020年</w:t>
            </w:r>
          </w:p>
          <w:p w14:paraId="32EDE67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6月1日</w:t>
            </w:r>
          </w:p>
        </w:tc>
        <w:tc>
          <w:tcPr>
            <w:tcW w:w="799" w:type="pct"/>
            <w:tcBorders>
              <w:top w:val="nil"/>
              <w:left w:val="nil"/>
              <w:bottom w:val="single" w:color="auto" w:sz="4" w:space="0"/>
              <w:right w:val="single" w:color="auto" w:sz="4" w:space="0"/>
            </w:tcBorders>
            <w:shd w:val="clear" w:color="auto" w:fill="auto"/>
            <w:noWrap w:val="0"/>
            <w:vAlign w:val="center"/>
          </w:tcPr>
          <w:p w14:paraId="1E7FE391">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t>县住房城乡建设局</w:t>
            </w:r>
          </w:p>
        </w:tc>
      </w:tr>
      <w:tr w14:paraId="7B41C30B">
        <w:tblPrEx>
          <w:tblCellMar>
            <w:top w:w="0" w:type="dxa"/>
            <w:left w:w="108" w:type="dxa"/>
            <w:bottom w:w="0" w:type="dxa"/>
            <w:right w:w="108" w:type="dxa"/>
          </w:tblCellMar>
        </w:tblPrEx>
        <w:trPr>
          <w:trHeight w:val="850" w:hRule="atLeast"/>
          <w:jc w:val="center"/>
        </w:trPr>
        <w:tc>
          <w:tcPr>
            <w:tcW w:w="362" w:type="pct"/>
            <w:tcBorders>
              <w:top w:val="nil"/>
              <w:left w:val="single" w:color="auto" w:sz="4" w:space="0"/>
              <w:bottom w:val="single" w:color="auto" w:sz="4" w:space="0"/>
              <w:right w:val="single" w:color="auto" w:sz="4" w:space="0"/>
            </w:tcBorders>
            <w:noWrap w:val="0"/>
            <w:vAlign w:val="center"/>
          </w:tcPr>
          <w:p w14:paraId="7681DBA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1</w:t>
            </w:r>
            <w:r>
              <w:rPr>
                <w:rFonts w:hint="eastAsia" w:cs="Times New Roman"/>
                <w:color w:val="000000" w:themeColor="text1"/>
                <w:kern w:val="0"/>
                <w:sz w:val="28"/>
                <w:szCs w:val="28"/>
                <w:lang w:val="en-US" w:eastAsia="zh-CN"/>
                <w14:textFill>
                  <w14:solidFill>
                    <w14:schemeClr w14:val="tx1"/>
                  </w14:solidFill>
                </w14:textFill>
              </w:rPr>
              <w:t>7</w:t>
            </w:r>
          </w:p>
        </w:tc>
        <w:tc>
          <w:tcPr>
            <w:tcW w:w="2528" w:type="pct"/>
            <w:tcBorders>
              <w:top w:val="nil"/>
              <w:left w:val="nil"/>
              <w:bottom w:val="single" w:color="auto" w:sz="4" w:space="0"/>
              <w:right w:val="single" w:color="auto" w:sz="4" w:space="0"/>
            </w:tcBorders>
            <w:shd w:val="clear" w:color="auto" w:fill="auto"/>
            <w:noWrap w:val="0"/>
            <w:vAlign w:val="center"/>
          </w:tcPr>
          <w:p w14:paraId="1049976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全州县人民政府关于印发全州县畜禽养殖禁养区划定方案的通知</w:t>
            </w:r>
          </w:p>
        </w:tc>
        <w:tc>
          <w:tcPr>
            <w:tcW w:w="708" w:type="pct"/>
            <w:tcBorders>
              <w:top w:val="nil"/>
              <w:left w:val="nil"/>
              <w:bottom w:val="single" w:color="auto" w:sz="4" w:space="0"/>
              <w:right w:val="single" w:color="auto" w:sz="4" w:space="0"/>
            </w:tcBorders>
            <w:shd w:val="clear" w:color="auto" w:fill="auto"/>
            <w:noWrap w:val="0"/>
            <w:vAlign w:val="center"/>
          </w:tcPr>
          <w:p w14:paraId="403E12F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全政规</w:t>
            </w:r>
          </w:p>
          <w:p w14:paraId="51BFCBD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2020</w:t>
            </w:r>
            <w:r>
              <w:rPr>
                <w:rFonts w:hint="default" w:ascii="Times New Roman" w:hAnsi="Times New Roman" w:eastAsia="仿宋_GB2312" w:cs="Times New Roman"/>
                <w:color w:val="000000" w:themeColor="text1"/>
                <w:kern w:val="0"/>
                <w:sz w:val="28"/>
                <w:szCs w:val="28"/>
                <w14:textFill>
                  <w14:solidFill>
                    <w14:schemeClr w14:val="tx1"/>
                  </w14:solidFill>
                </w14:textFill>
              </w:rPr>
              <w:t>〕</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6号</w:t>
            </w:r>
          </w:p>
        </w:tc>
        <w:tc>
          <w:tcPr>
            <w:tcW w:w="601" w:type="pct"/>
            <w:tcBorders>
              <w:top w:val="nil"/>
              <w:left w:val="nil"/>
              <w:bottom w:val="single" w:color="auto" w:sz="4" w:space="0"/>
              <w:right w:val="single" w:color="auto" w:sz="4" w:space="0"/>
            </w:tcBorders>
            <w:shd w:val="clear" w:color="auto" w:fill="auto"/>
            <w:noWrap w:val="0"/>
            <w:vAlign w:val="center"/>
          </w:tcPr>
          <w:p w14:paraId="6ED6850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2020年</w:t>
            </w:r>
          </w:p>
          <w:p w14:paraId="52CC718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12月1日</w:t>
            </w:r>
          </w:p>
        </w:tc>
        <w:tc>
          <w:tcPr>
            <w:tcW w:w="799" w:type="pct"/>
            <w:tcBorders>
              <w:top w:val="nil"/>
              <w:left w:val="nil"/>
              <w:bottom w:val="single" w:color="auto" w:sz="4" w:space="0"/>
              <w:right w:val="single" w:color="auto" w:sz="4" w:space="0"/>
            </w:tcBorders>
            <w:shd w:val="clear" w:color="auto" w:fill="auto"/>
            <w:noWrap w:val="0"/>
            <w:vAlign w:val="center"/>
          </w:tcPr>
          <w:p w14:paraId="5476DA11">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t>县农业农村局</w:t>
            </w:r>
          </w:p>
        </w:tc>
      </w:tr>
      <w:tr w14:paraId="0CE7D5BF">
        <w:tblPrEx>
          <w:tblCellMar>
            <w:top w:w="0" w:type="dxa"/>
            <w:left w:w="108" w:type="dxa"/>
            <w:bottom w:w="0" w:type="dxa"/>
            <w:right w:w="108" w:type="dxa"/>
          </w:tblCellMar>
        </w:tblPrEx>
        <w:trPr>
          <w:trHeight w:val="850" w:hRule="atLeast"/>
          <w:jc w:val="center"/>
        </w:trPr>
        <w:tc>
          <w:tcPr>
            <w:tcW w:w="362" w:type="pct"/>
            <w:tcBorders>
              <w:top w:val="nil"/>
              <w:left w:val="single" w:color="auto" w:sz="4" w:space="0"/>
              <w:bottom w:val="single" w:color="auto" w:sz="4" w:space="0"/>
              <w:right w:val="single" w:color="auto" w:sz="4" w:space="0"/>
            </w:tcBorders>
            <w:noWrap w:val="0"/>
            <w:vAlign w:val="center"/>
          </w:tcPr>
          <w:p w14:paraId="142E90D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1</w:t>
            </w:r>
            <w:r>
              <w:rPr>
                <w:rFonts w:hint="eastAsia" w:cs="Times New Roman"/>
                <w:color w:val="000000" w:themeColor="text1"/>
                <w:kern w:val="0"/>
                <w:sz w:val="28"/>
                <w:szCs w:val="28"/>
                <w:lang w:val="en-US" w:eastAsia="zh-CN"/>
                <w14:textFill>
                  <w14:solidFill>
                    <w14:schemeClr w14:val="tx1"/>
                  </w14:solidFill>
                </w14:textFill>
              </w:rPr>
              <w:t>8</w:t>
            </w:r>
          </w:p>
        </w:tc>
        <w:tc>
          <w:tcPr>
            <w:tcW w:w="2528" w:type="pct"/>
            <w:tcBorders>
              <w:top w:val="nil"/>
              <w:left w:val="nil"/>
              <w:bottom w:val="single" w:color="auto" w:sz="4" w:space="0"/>
              <w:right w:val="single" w:color="auto" w:sz="4" w:space="0"/>
            </w:tcBorders>
            <w:shd w:val="clear" w:color="auto" w:fill="auto"/>
            <w:noWrap w:val="0"/>
            <w:vAlign w:val="center"/>
          </w:tcPr>
          <w:p w14:paraId="0E13BBB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全州县人民政府关于印发</w:t>
            </w:r>
            <w:r>
              <w:rPr>
                <w:rFonts w:hint="default" w:ascii="Times New Roman" w:hAnsi="Times New Roman" w:eastAsia="仿宋_GB2312" w:cs="Times New Roman"/>
                <w:i w:val="0"/>
                <w:iCs w:val="0"/>
                <w:caps w:val="0"/>
                <w:color w:val="000000" w:themeColor="text1"/>
                <w:spacing w:val="0"/>
                <w:kern w:val="0"/>
                <w:sz w:val="28"/>
                <w:szCs w:val="28"/>
                <w:shd w:val="clear" w:color="auto" w:fill="auto"/>
                <w14:textFill>
                  <w14:solidFill>
                    <w14:schemeClr w14:val="tx1"/>
                  </w14:solidFill>
                </w14:textFill>
              </w:rPr>
              <w:t>全州县招商引资激励办法</w:t>
            </w:r>
            <w:r>
              <w:rPr>
                <w:rFonts w:hint="default" w:ascii="Times New Roman" w:hAnsi="Times New Roman" w:eastAsia="仿宋_GB2312" w:cs="Times New Roman"/>
                <w:i w:val="0"/>
                <w:iCs w:val="0"/>
                <w:caps w:val="0"/>
                <w:color w:val="000000" w:themeColor="text1"/>
                <w:spacing w:val="0"/>
                <w:kern w:val="0"/>
                <w:sz w:val="28"/>
                <w:szCs w:val="28"/>
                <w:shd w:val="clear" w:color="auto" w:fill="auto"/>
                <w:lang w:eastAsia="zh-CN"/>
                <w14:textFill>
                  <w14:solidFill>
                    <w14:schemeClr w14:val="tx1"/>
                  </w14:solidFill>
                </w14:textFill>
              </w:rPr>
              <w:t>的通知</w:t>
            </w:r>
          </w:p>
        </w:tc>
        <w:tc>
          <w:tcPr>
            <w:tcW w:w="708" w:type="pct"/>
            <w:tcBorders>
              <w:top w:val="nil"/>
              <w:left w:val="nil"/>
              <w:bottom w:val="single" w:color="auto" w:sz="4" w:space="0"/>
              <w:right w:val="single" w:color="auto" w:sz="4" w:space="0"/>
            </w:tcBorders>
            <w:shd w:val="clear" w:color="auto" w:fill="auto"/>
            <w:noWrap w:val="0"/>
            <w:vAlign w:val="center"/>
          </w:tcPr>
          <w:p w14:paraId="12EC354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全政规</w:t>
            </w:r>
          </w:p>
          <w:p w14:paraId="13701EC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2020</w:t>
            </w:r>
            <w:r>
              <w:rPr>
                <w:rFonts w:hint="default" w:ascii="Times New Roman" w:hAnsi="Times New Roman" w:eastAsia="仿宋_GB2312" w:cs="Times New Roman"/>
                <w:color w:val="000000" w:themeColor="text1"/>
                <w:kern w:val="0"/>
                <w:sz w:val="28"/>
                <w:szCs w:val="28"/>
                <w14:textFill>
                  <w14:solidFill>
                    <w14:schemeClr w14:val="tx1"/>
                  </w14:solidFill>
                </w14:textFill>
              </w:rPr>
              <w:t>〕</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7号</w:t>
            </w:r>
          </w:p>
        </w:tc>
        <w:tc>
          <w:tcPr>
            <w:tcW w:w="601" w:type="pct"/>
            <w:tcBorders>
              <w:top w:val="nil"/>
              <w:left w:val="nil"/>
              <w:bottom w:val="single" w:color="auto" w:sz="4" w:space="0"/>
              <w:right w:val="single" w:color="auto" w:sz="4" w:space="0"/>
            </w:tcBorders>
            <w:shd w:val="clear" w:color="auto" w:fill="auto"/>
            <w:noWrap w:val="0"/>
            <w:vAlign w:val="center"/>
          </w:tcPr>
          <w:p w14:paraId="372F7C0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2020年</w:t>
            </w:r>
          </w:p>
          <w:p w14:paraId="6790CF6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12月</w:t>
            </w:r>
            <w:r>
              <w:rPr>
                <w:rFonts w:hint="eastAsia" w:cs="Times New Roman"/>
                <w:color w:val="000000" w:themeColor="text1"/>
                <w:kern w:val="0"/>
                <w:sz w:val="28"/>
                <w:szCs w:val="28"/>
                <w:lang w:val="en-US" w:eastAsia="zh-CN"/>
                <w14:textFill>
                  <w14:solidFill>
                    <w14:schemeClr w14:val="tx1"/>
                  </w14:solidFill>
                </w14:textFill>
              </w:rPr>
              <w:t>3</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1日</w:t>
            </w:r>
          </w:p>
        </w:tc>
        <w:tc>
          <w:tcPr>
            <w:tcW w:w="799" w:type="pct"/>
            <w:tcBorders>
              <w:top w:val="nil"/>
              <w:left w:val="nil"/>
              <w:bottom w:val="single" w:color="auto" w:sz="4" w:space="0"/>
              <w:right w:val="single" w:color="auto" w:sz="4" w:space="0"/>
            </w:tcBorders>
            <w:shd w:val="clear" w:color="auto" w:fill="auto"/>
            <w:noWrap w:val="0"/>
            <w:vAlign w:val="center"/>
          </w:tcPr>
          <w:p w14:paraId="6470F51F">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t>县投资促进局</w:t>
            </w:r>
          </w:p>
        </w:tc>
      </w:tr>
      <w:tr w14:paraId="20AEA4B9">
        <w:tblPrEx>
          <w:tblCellMar>
            <w:top w:w="0" w:type="dxa"/>
            <w:left w:w="108" w:type="dxa"/>
            <w:bottom w:w="0" w:type="dxa"/>
            <w:right w:w="108" w:type="dxa"/>
          </w:tblCellMar>
        </w:tblPrEx>
        <w:trPr>
          <w:trHeight w:val="1540" w:hRule="atLeast"/>
          <w:jc w:val="center"/>
        </w:trPr>
        <w:tc>
          <w:tcPr>
            <w:tcW w:w="362" w:type="pct"/>
            <w:tcBorders>
              <w:top w:val="nil"/>
              <w:left w:val="single" w:color="auto" w:sz="4" w:space="0"/>
              <w:bottom w:val="single" w:color="auto" w:sz="4" w:space="0"/>
              <w:right w:val="single" w:color="auto" w:sz="4" w:space="0"/>
            </w:tcBorders>
            <w:noWrap w:val="0"/>
            <w:vAlign w:val="center"/>
          </w:tcPr>
          <w:p w14:paraId="3731910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eastAsia" w:cs="Times New Roman"/>
                <w:color w:val="000000" w:themeColor="text1"/>
                <w:kern w:val="0"/>
                <w:sz w:val="28"/>
                <w:szCs w:val="28"/>
                <w:lang w:val="en-US" w:eastAsia="zh-CN"/>
                <w14:textFill>
                  <w14:solidFill>
                    <w14:schemeClr w14:val="tx1"/>
                  </w14:solidFill>
                </w14:textFill>
              </w:rPr>
              <w:t>19</w:t>
            </w:r>
          </w:p>
        </w:tc>
        <w:tc>
          <w:tcPr>
            <w:tcW w:w="2528" w:type="pct"/>
            <w:tcBorders>
              <w:top w:val="nil"/>
              <w:left w:val="nil"/>
              <w:bottom w:val="single" w:color="auto" w:sz="4" w:space="0"/>
              <w:right w:val="single" w:color="auto" w:sz="4" w:space="0"/>
            </w:tcBorders>
            <w:shd w:val="clear" w:color="auto" w:fill="auto"/>
            <w:noWrap w:val="0"/>
            <w:vAlign w:val="center"/>
          </w:tcPr>
          <w:p w14:paraId="492CB0B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color="auto" w:fill="auto"/>
                <w:lang w:eastAsia="zh-CN"/>
                <w14:textFill>
                  <w14:solidFill>
                    <w14:schemeClr w14:val="tx1"/>
                  </w14:solidFill>
                </w14:textFill>
              </w:rPr>
              <w:t>全州县人民政府关于</w:t>
            </w:r>
            <w:r>
              <w:rPr>
                <w:rFonts w:hint="default" w:ascii="Times New Roman" w:hAnsi="Times New Roman" w:eastAsia="仿宋_GB2312" w:cs="Times New Roman"/>
                <w:i w:val="0"/>
                <w:iCs w:val="0"/>
                <w:caps w:val="0"/>
                <w:color w:val="000000" w:themeColor="text1"/>
                <w:spacing w:val="0"/>
                <w:kern w:val="0"/>
                <w:sz w:val="28"/>
                <w:szCs w:val="28"/>
                <w:shd w:val="clear" w:color="auto" w:fill="auto"/>
                <w:lang w:val="en-US" w:eastAsia="zh-CN"/>
                <w14:textFill>
                  <w14:solidFill>
                    <w14:schemeClr w14:val="tx1"/>
                  </w14:solidFill>
                </w14:textFill>
              </w:rPr>
              <w:t>印发</w:t>
            </w:r>
            <w:r>
              <w:rPr>
                <w:rFonts w:hint="default" w:ascii="Times New Roman" w:hAnsi="Times New Roman" w:eastAsia="仿宋_GB2312" w:cs="Times New Roman"/>
                <w:i w:val="0"/>
                <w:iCs w:val="0"/>
                <w:caps w:val="0"/>
                <w:color w:val="000000" w:themeColor="text1"/>
                <w:spacing w:val="0"/>
                <w:kern w:val="0"/>
                <w:sz w:val="28"/>
                <w:szCs w:val="28"/>
                <w:shd w:val="clear" w:color="auto" w:fill="auto"/>
                <w14:textFill>
                  <w14:solidFill>
                    <w14:schemeClr w14:val="tx1"/>
                  </w14:solidFill>
                </w14:textFill>
              </w:rPr>
              <w:t>全州县县乡两级机关事业单位临时聘用人员管理规定</w:t>
            </w:r>
            <w:r>
              <w:rPr>
                <w:rFonts w:hint="default" w:ascii="Times New Roman" w:hAnsi="Times New Roman" w:eastAsia="仿宋_GB2312" w:cs="Times New Roman"/>
                <w:i w:val="0"/>
                <w:iCs w:val="0"/>
                <w:caps w:val="0"/>
                <w:color w:val="000000" w:themeColor="text1"/>
                <w:spacing w:val="0"/>
                <w:kern w:val="0"/>
                <w:sz w:val="28"/>
                <w:szCs w:val="28"/>
                <w:shd w:val="clear" w:color="auto" w:fill="auto"/>
                <w:lang w:eastAsia="zh-CN"/>
                <w14:textFill>
                  <w14:solidFill>
                    <w14:schemeClr w14:val="tx1"/>
                  </w14:solidFill>
                </w14:textFill>
              </w:rPr>
              <w:t>的通知</w:t>
            </w:r>
          </w:p>
        </w:tc>
        <w:tc>
          <w:tcPr>
            <w:tcW w:w="708" w:type="pct"/>
            <w:tcBorders>
              <w:top w:val="nil"/>
              <w:left w:val="nil"/>
              <w:bottom w:val="single" w:color="auto" w:sz="4" w:space="0"/>
              <w:right w:val="single" w:color="auto" w:sz="4" w:space="0"/>
            </w:tcBorders>
            <w:shd w:val="clear" w:color="auto" w:fill="auto"/>
            <w:noWrap w:val="0"/>
            <w:vAlign w:val="center"/>
          </w:tcPr>
          <w:p w14:paraId="548E434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全政发</w:t>
            </w:r>
          </w:p>
          <w:p w14:paraId="1E7940C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2020</w:t>
            </w:r>
            <w:r>
              <w:rPr>
                <w:rFonts w:hint="default" w:ascii="Times New Roman" w:hAnsi="Times New Roman" w:eastAsia="仿宋_GB2312" w:cs="Times New Roman"/>
                <w:color w:val="000000" w:themeColor="text1"/>
                <w:kern w:val="0"/>
                <w:sz w:val="28"/>
                <w:szCs w:val="28"/>
                <w14:textFill>
                  <w14:solidFill>
                    <w14:schemeClr w14:val="tx1"/>
                  </w14:solidFill>
                </w14:textFill>
              </w:rPr>
              <w:t>〕</w:t>
            </w:r>
            <w:r>
              <w:rPr>
                <w:rFonts w:hint="eastAsia" w:cs="Times New Roman"/>
                <w:color w:val="000000" w:themeColor="text1"/>
                <w:kern w:val="0"/>
                <w:sz w:val="28"/>
                <w:szCs w:val="28"/>
                <w:lang w:val="en-US" w:eastAsia="zh-CN"/>
                <w14:textFill>
                  <w14:solidFill>
                    <w14:schemeClr w14:val="tx1"/>
                  </w14:solidFill>
                </w14:textFill>
              </w:rPr>
              <w:t>1</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2号</w:t>
            </w:r>
          </w:p>
        </w:tc>
        <w:tc>
          <w:tcPr>
            <w:tcW w:w="601" w:type="pct"/>
            <w:tcBorders>
              <w:top w:val="nil"/>
              <w:left w:val="nil"/>
              <w:bottom w:val="single" w:color="auto" w:sz="4" w:space="0"/>
              <w:right w:val="single" w:color="auto" w:sz="4" w:space="0"/>
            </w:tcBorders>
            <w:shd w:val="clear" w:color="auto" w:fill="auto"/>
            <w:noWrap w:val="0"/>
            <w:vAlign w:val="center"/>
          </w:tcPr>
          <w:p w14:paraId="50BF479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2020年</w:t>
            </w:r>
          </w:p>
          <w:p w14:paraId="240EDCE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8月15日</w:t>
            </w:r>
          </w:p>
        </w:tc>
        <w:tc>
          <w:tcPr>
            <w:tcW w:w="799" w:type="pct"/>
            <w:tcBorders>
              <w:top w:val="nil"/>
              <w:left w:val="nil"/>
              <w:bottom w:val="single" w:color="auto" w:sz="4" w:space="0"/>
              <w:right w:val="single" w:color="auto" w:sz="4" w:space="0"/>
            </w:tcBorders>
            <w:shd w:val="clear" w:color="auto" w:fill="auto"/>
            <w:noWrap w:val="0"/>
            <w:vAlign w:val="center"/>
          </w:tcPr>
          <w:p w14:paraId="345B561A">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t>县人力资源社会保障局</w:t>
            </w:r>
          </w:p>
        </w:tc>
      </w:tr>
      <w:tr w14:paraId="5AF9D570">
        <w:tblPrEx>
          <w:tblCellMar>
            <w:top w:w="0" w:type="dxa"/>
            <w:left w:w="108" w:type="dxa"/>
            <w:bottom w:w="0" w:type="dxa"/>
            <w:right w:w="108" w:type="dxa"/>
          </w:tblCellMar>
        </w:tblPrEx>
        <w:trPr>
          <w:trHeight w:val="850" w:hRule="atLeast"/>
          <w:jc w:val="center"/>
        </w:trPr>
        <w:tc>
          <w:tcPr>
            <w:tcW w:w="362" w:type="pct"/>
            <w:tcBorders>
              <w:top w:val="nil"/>
              <w:left w:val="single" w:color="auto" w:sz="4" w:space="0"/>
              <w:bottom w:val="single" w:color="auto" w:sz="4" w:space="0"/>
              <w:right w:val="single" w:color="auto" w:sz="4" w:space="0"/>
            </w:tcBorders>
            <w:noWrap w:val="0"/>
            <w:vAlign w:val="center"/>
          </w:tcPr>
          <w:p w14:paraId="53F46CB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2</w:t>
            </w:r>
            <w:r>
              <w:rPr>
                <w:rFonts w:hint="eastAsia" w:cs="Times New Roman"/>
                <w:color w:val="000000" w:themeColor="text1"/>
                <w:kern w:val="0"/>
                <w:sz w:val="28"/>
                <w:szCs w:val="28"/>
                <w:lang w:val="en-US" w:eastAsia="zh-CN"/>
                <w14:textFill>
                  <w14:solidFill>
                    <w14:schemeClr w14:val="tx1"/>
                  </w14:solidFill>
                </w14:textFill>
              </w:rPr>
              <w:t>0</w:t>
            </w:r>
          </w:p>
        </w:tc>
        <w:tc>
          <w:tcPr>
            <w:tcW w:w="2528" w:type="pct"/>
            <w:tcBorders>
              <w:top w:val="nil"/>
              <w:left w:val="nil"/>
              <w:bottom w:val="single" w:color="auto" w:sz="4" w:space="0"/>
              <w:right w:val="single" w:color="auto" w:sz="4" w:space="0"/>
            </w:tcBorders>
            <w:shd w:val="clear" w:color="auto" w:fill="auto"/>
            <w:noWrap w:val="0"/>
            <w:vAlign w:val="center"/>
          </w:tcPr>
          <w:p w14:paraId="225B55D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全州县人民政府关于印发《全州县公共资源交易监督管理办法》的通知</w:t>
            </w:r>
          </w:p>
        </w:tc>
        <w:tc>
          <w:tcPr>
            <w:tcW w:w="708" w:type="pct"/>
            <w:tcBorders>
              <w:top w:val="nil"/>
              <w:left w:val="nil"/>
              <w:bottom w:val="single" w:color="auto" w:sz="4" w:space="0"/>
              <w:right w:val="single" w:color="auto" w:sz="4" w:space="0"/>
            </w:tcBorders>
            <w:shd w:val="clear" w:color="auto" w:fill="auto"/>
            <w:noWrap w:val="0"/>
            <w:vAlign w:val="center"/>
          </w:tcPr>
          <w:p w14:paraId="3BA263A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全政规</w:t>
            </w:r>
          </w:p>
          <w:p w14:paraId="1B84E9D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2021</w:t>
            </w:r>
            <w:r>
              <w:rPr>
                <w:rFonts w:hint="default" w:ascii="Times New Roman" w:hAnsi="Times New Roman" w:eastAsia="仿宋_GB2312" w:cs="Times New Roman"/>
                <w:color w:val="000000" w:themeColor="text1"/>
                <w:kern w:val="0"/>
                <w:sz w:val="28"/>
                <w:szCs w:val="28"/>
                <w14:textFill>
                  <w14:solidFill>
                    <w14:schemeClr w14:val="tx1"/>
                  </w14:solidFill>
                </w14:textFill>
              </w:rPr>
              <w:t>〕</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1号</w:t>
            </w:r>
          </w:p>
        </w:tc>
        <w:tc>
          <w:tcPr>
            <w:tcW w:w="601" w:type="pct"/>
            <w:tcBorders>
              <w:top w:val="nil"/>
              <w:left w:val="nil"/>
              <w:bottom w:val="single" w:color="auto" w:sz="4" w:space="0"/>
              <w:right w:val="single" w:color="auto" w:sz="4" w:space="0"/>
            </w:tcBorders>
            <w:shd w:val="clear" w:color="auto" w:fill="auto"/>
            <w:noWrap w:val="0"/>
            <w:vAlign w:val="center"/>
          </w:tcPr>
          <w:p w14:paraId="2E7B9D7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2021年</w:t>
            </w:r>
          </w:p>
          <w:p w14:paraId="485075F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5月10日</w:t>
            </w:r>
          </w:p>
        </w:tc>
        <w:tc>
          <w:tcPr>
            <w:tcW w:w="799" w:type="pct"/>
            <w:tcBorders>
              <w:top w:val="nil"/>
              <w:left w:val="nil"/>
              <w:bottom w:val="single" w:color="auto" w:sz="4" w:space="0"/>
              <w:right w:val="single" w:color="auto" w:sz="4" w:space="0"/>
            </w:tcBorders>
            <w:shd w:val="clear" w:color="auto" w:fill="auto"/>
            <w:noWrap w:val="0"/>
            <w:vAlign w:val="center"/>
          </w:tcPr>
          <w:p w14:paraId="1E8DFAFA">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t>县政务中心</w:t>
            </w:r>
          </w:p>
        </w:tc>
      </w:tr>
      <w:tr w14:paraId="5277B39D">
        <w:tblPrEx>
          <w:tblCellMar>
            <w:top w:w="0" w:type="dxa"/>
            <w:left w:w="108" w:type="dxa"/>
            <w:bottom w:w="0" w:type="dxa"/>
            <w:right w:w="108" w:type="dxa"/>
          </w:tblCellMar>
        </w:tblPrEx>
        <w:trPr>
          <w:trHeight w:val="850" w:hRule="atLeast"/>
          <w:jc w:val="center"/>
        </w:trPr>
        <w:tc>
          <w:tcPr>
            <w:tcW w:w="362" w:type="pct"/>
            <w:tcBorders>
              <w:top w:val="nil"/>
              <w:left w:val="single" w:color="auto" w:sz="4" w:space="0"/>
              <w:bottom w:val="single" w:color="auto" w:sz="4" w:space="0"/>
              <w:right w:val="single" w:color="auto" w:sz="4" w:space="0"/>
            </w:tcBorders>
            <w:noWrap w:val="0"/>
            <w:vAlign w:val="center"/>
          </w:tcPr>
          <w:p w14:paraId="24643ED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2</w:t>
            </w:r>
            <w:r>
              <w:rPr>
                <w:rFonts w:hint="eastAsia" w:cs="Times New Roman"/>
                <w:color w:val="000000" w:themeColor="text1"/>
                <w:kern w:val="0"/>
                <w:sz w:val="28"/>
                <w:szCs w:val="28"/>
                <w:lang w:val="en-US" w:eastAsia="zh-CN"/>
                <w14:textFill>
                  <w14:solidFill>
                    <w14:schemeClr w14:val="tx1"/>
                  </w14:solidFill>
                </w14:textFill>
              </w:rPr>
              <w:t>1</w:t>
            </w:r>
          </w:p>
        </w:tc>
        <w:tc>
          <w:tcPr>
            <w:tcW w:w="2528" w:type="pct"/>
            <w:tcBorders>
              <w:top w:val="nil"/>
              <w:left w:val="nil"/>
              <w:bottom w:val="single" w:color="auto" w:sz="4" w:space="0"/>
              <w:right w:val="single" w:color="auto" w:sz="4" w:space="0"/>
            </w:tcBorders>
            <w:shd w:val="clear" w:color="auto" w:fill="auto"/>
            <w:noWrap w:val="0"/>
            <w:vAlign w:val="center"/>
          </w:tcPr>
          <w:p w14:paraId="64FAB84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全州县人民政府关于印发</w:t>
            </w:r>
            <w:r>
              <w:rPr>
                <w:rFonts w:hint="default" w:ascii="Times New Roman" w:hAnsi="Times New Roman" w:eastAsia="仿宋_GB2312" w:cs="Times New Roman"/>
                <w:color w:val="000000" w:themeColor="text1"/>
                <w:spacing w:val="0"/>
                <w:kern w:val="0"/>
                <w:sz w:val="28"/>
                <w:szCs w:val="28"/>
                <w:lang w:eastAsia="zh-CN"/>
                <w14:textFill>
                  <w14:solidFill>
                    <w14:schemeClr w14:val="tx1"/>
                  </w14:solidFill>
                </w14:textFill>
              </w:rPr>
              <w:t>全州县安全生产领域举报奖励</w:t>
            </w:r>
            <w:r>
              <w:rPr>
                <w:rFonts w:hint="default" w:ascii="Times New Roman" w:hAnsi="Times New Roman" w:eastAsia="仿宋_GB2312" w:cs="Times New Roman"/>
                <w:color w:val="000000" w:themeColor="text1"/>
                <w:spacing w:val="0"/>
                <w:kern w:val="0"/>
                <w:sz w:val="28"/>
                <w:szCs w:val="28"/>
                <w14:textFill>
                  <w14:solidFill>
                    <w14:schemeClr w14:val="tx1"/>
                  </w14:solidFill>
                </w14:textFill>
              </w:rPr>
              <w:t>办法</w:t>
            </w:r>
            <w:r>
              <w:rPr>
                <w:rFonts w:hint="eastAsia" w:cs="Times New Roman"/>
                <w:color w:val="000000" w:themeColor="text1"/>
                <w:spacing w:val="0"/>
                <w:kern w:val="0"/>
                <w:sz w:val="28"/>
                <w:szCs w:val="28"/>
                <w:lang w:eastAsia="zh-CN"/>
                <w14:textFill>
                  <w14:solidFill>
                    <w14:schemeClr w14:val="tx1"/>
                  </w14:solidFill>
                </w14:textFill>
              </w:rPr>
              <w:t>（试行）</w:t>
            </w:r>
            <w:r>
              <w:rPr>
                <w:rFonts w:hint="default" w:ascii="Times New Roman" w:hAnsi="Times New Roman" w:eastAsia="仿宋_GB2312" w:cs="Times New Roman"/>
                <w:color w:val="000000" w:themeColor="text1"/>
                <w:spacing w:val="0"/>
                <w:kern w:val="0"/>
                <w:sz w:val="28"/>
                <w:szCs w:val="28"/>
                <w:lang w:eastAsia="zh-CN"/>
                <w14:textFill>
                  <w14:solidFill>
                    <w14:schemeClr w14:val="tx1"/>
                  </w14:solidFill>
                </w14:textFill>
              </w:rPr>
              <w:t>的通知</w:t>
            </w:r>
          </w:p>
        </w:tc>
        <w:tc>
          <w:tcPr>
            <w:tcW w:w="708" w:type="pct"/>
            <w:tcBorders>
              <w:top w:val="nil"/>
              <w:left w:val="nil"/>
              <w:bottom w:val="single" w:color="auto" w:sz="4" w:space="0"/>
              <w:right w:val="single" w:color="auto" w:sz="4" w:space="0"/>
            </w:tcBorders>
            <w:shd w:val="clear" w:color="auto" w:fill="auto"/>
            <w:noWrap w:val="0"/>
            <w:vAlign w:val="center"/>
          </w:tcPr>
          <w:p w14:paraId="5C8985D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全政规</w:t>
            </w:r>
          </w:p>
          <w:p w14:paraId="4E41DFF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2022</w:t>
            </w:r>
            <w:r>
              <w:rPr>
                <w:rFonts w:hint="default" w:ascii="Times New Roman" w:hAnsi="Times New Roman" w:eastAsia="仿宋_GB2312" w:cs="Times New Roman"/>
                <w:color w:val="000000" w:themeColor="text1"/>
                <w:kern w:val="0"/>
                <w:sz w:val="28"/>
                <w:szCs w:val="28"/>
                <w14:textFill>
                  <w14:solidFill>
                    <w14:schemeClr w14:val="tx1"/>
                  </w14:solidFill>
                </w14:textFill>
              </w:rPr>
              <w:t>〕</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2号</w:t>
            </w:r>
          </w:p>
        </w:tc>
        <w:tc>
          <w:tcPr>
            <w:tcW w:w="601" w:type="pct"/>
            <w:tcBorders>
              <w:top w:val="nil"/>
              <w:left w:val="nil"/>
              <w:bottom w:val="single" w:color="auto" w:sz="4" w:space="0"/>
              <w:right w:val="single" w:color="auto" w:sz="4" w:space="0"/>
            </w:tcBorders>
            <w:shd w:val="clear" w:color="auto" w:fill="auto"/>
            <w:noWrap w:val="0"/>
            <w:vAlign w:val="center"/>
          </w:tcPr>
          <w:p w14:paraId="1C38EA6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2022年</w:t>
            </w:r>
          </w:p>
          <w:p w14:paraId="4DFEDC4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9月15日</w:t>
            </w:r>
          </w:p>
        </w:tc>
        <w:tc>
          <w:tcPr>
            <w:tcW w:w="799" w:type="pct"/>
            <w:tcBorders>
              <w:top w:val="nil"/>
              <w:left w:val="nil"/>
              <w:bottom w:val="single" w:color="auto" w:sz="4" w:space="0"/>
              <w:right w:val="single" w:color="auto" w:sz="4" w:space="0"/>
            </w:tcBorders>
            <w:shd w:val="clear" w:color="auto" w:fill="auto"/>
            <w:noWrap w:val="0"/>
            <w:vAlign w:val="center"/>
          </w:tcPr>
          <w:p w14:paraId="6DFEE7B1">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t>县应急管理局</w:t>
            </w:r>
          </w:p>
        </w:tc>
      </w:tr>
      <w:tr w14:paraId="7606B032">
        <w:tblPrEx>
          <w:tblCellMar>
            <w:top w:w="0" w:type="dxa"/>
            <w:left w:w="108" w:type="dxa"/>
            <w:bottom w:w="0" w:type="dxa"/>
            <w:right w:w="108" w:type="dxa"/>
          </w:tblCellMar>
        </w:tblPrEx>
        <w:trPr>
          <w:trHeight w:val="850" w:hRule="atLeast"/>
          <w:jc w:val="center"/>
        </w:trPr>
        <w:tc>
          <w:tcPr>
            <w:tcW w:w="362" w:type="pct"/>
            <w:tcBorders>
              <w:top w:val="nil"/>
              <w:left w:val="single" w:color="auto" w:sz="4" w:space="0"/>
              <w:bottom w:val="single" w:color="auto" w:sz="4" w:space="0"/>
              <w:right w:val="single" w:color="auto" w:sz="4" w:space="0"/>
            </w:tcBorders>
            <w:noWrap w:val="0"/>
            <w:vAlign w:val="center"/>
          </w:tcPr>
          <w:p w14:paraId="091B6A8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2</w:t>
            </w:r>
            <w:r>
              <w:rPr>
                <w:rFonts w:hint="eastAsia" w:cs="Times New Roman"/>
                <w:color w:val="000000" w:themeColor="text1"/>
                <w:kern w:val="0"/>
                <w:sz w:val="28"/>
                <w:szCs w:val="28"/>
                <w:lang w:val="en-US" w:eastAsia="zh-CN"/>
                <w14:textFill>
                  <w14:solidFill>
                    <w14:schemeClr w14:val="tx1"/>
                  </w14:solidFill>
                </w14:textFill>
              </w:rPr>
              <w:t>2</w:t>
            </w:r>
          </w:p>
        </w:tc>
        <w:tc>
          <w:tcPr>
            <w:tcW w:w="2528" w:type="pct"/>
            <w:tcBorders>
              <w:top w:val="nil"/>
              <w:left w:val="nil"/>
              <w:bottom w:val="single" w:color="auto" w:sz="4" w:space="0"/>
              <w:right w:val="single" w:color="auto" w:sz="4" w:space="0"/>
            </w:tcBorders>
            <w:shd w:val="clear" w:color="auto" w:fill="auto"/>
            <w:noWrap w:val="0"/>
            <w:vAlign w:val="center"/>
          </w:tcPr>
          <w:p w14:paraId="63F620F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t>全州县人民政府办公室关于印发全州县被征地农民养老保险补贴制度新老政策衔接办法的通知</w:t>
            </w:r>
          </w:p>
        </w:tc>
        <w:tc>
          <w:tcPr>
            <w:tcW w:w="708" w:type="pct"/>
            <w:tcBorders>
              <w:top w:val="nil"/>
              <w:left w:val="nil"/>
              <w:bottom w:val="single" w:color="auto" w:sz="4" w:space="0"/>
              <w:right w:val="single" w:color="auto" w:sz="4" w:space="0"/>
            </w:tcBorders>
            <w:shd w:val="clear" w:color="auto" w:fill="auto"/>
            <w:noWrap w:val="0"/>
            <w:vAlign w:val="center"/>
          </w:tcPr>
          <w:p w14:paraId="43FCC45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全政办</w:t>
            </w:r>
          </w:p>
          <w:p w14:paraId="6216280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2023</w:t>
            </w:r>
            <w:r>
              <w:rPr>
                <w:rFonts w:hint="default" w:ascii="Times New Roman" w:hAnsi="Times New Roman" w:eastAsia="仿宋_GB2312" w:cs="Times New Roman"/>
                <w:color w:val="000000" w:themeColor="text1"/>
                <w:kern w:val="0"/>
                <w:sz w:val="28"/>
                <w:szCs w:val="28"/>
                <w14:textFill>
                  <w14:solidFill>
                    <w14:schemeClr w14:val="tx1"/>
                  </w14:solidFill>
                </w14:textFill>
              </w:rPr>
              <w:t>〕</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32号</w:t>
            </w:r>
          </w:p>
        </w:tc>
        <w:tc>
          <w:tcPr>
            <w:tcW w:w="601" w:type="pct"/>
            <w:tcBorders>
              <w:top w:val="nil"/>
              <w:left w:val="nil"/>
              <w:bottom w:val="single" w:color="auto" w:sz="4" w:space="0"/>
              <w:right w:val="single" w:color="auto" w:sz="4" w:space="0"/>
            </w:tcBorders>
            <w:shd w:val="clear" w:color="auto" w:fill="auto"/>
            <w:noWrap w:val="0"/>
            <w:vAlign w:val="center"/>
          </w:tcPr>
          <w:p w14:paraId="46709F7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2023年</w:t>
            </w:r>
          </w:p>
          <w:p w14:paraId="1BCC5C9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12月1日</w:t>
            </w:r>
          </w:p>
        </w:tc>
        <w:tc>
          <w:tcPr>
            <w:tcW w:w="799" w:type="pct"/>
            <w:tcBorders>
              <w:top w:val="nil"/>
              <w:left w:val="nil"/>
              <w:bottom w:val="single" w:color="auto" w:sz="4" w:space="0"/>
              <w:right w:val="single" w:color="auto" w:sz="4" w:space="0"/>
            </w:tcBorders>
            <w:shd w:val="clear" w:color="auto" w:fill="auto"/>
            <w:noWrap w:val="0"/>
            <w:vAlign w:val="center"/>
          </w:tcPr>
          <w:p w14:paraId="5B046ADB">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t>县人力资源社会保障局</w:t>
            </w:r>
          </w:p>
        </w:tc>
      </w:tr>
      <w:tr w14:paraId="7F2AF646">
        <w:tblPrEx>
          <w:tblCellMar>
            <w:top w:w="0" w:type="dxa"/>
            <w:left w:w="108" w:type="dxa"/>
            <w:bottom w:w="0" w:type="dxa"/>
            <w:right w:w="108" w:type="dxa"/>
          </w:tblCellMar>
        </w:tblPrEx>
        <w:trPr>
          <w:trHeight w:val="1020" w:hRule="atLeast"/>
          <w:jc w:val="center"/>
        </w:trPr>
        <w:tc>
          <w:tcPr>
            <w:tcW w:w="362" w:type="pct"/>
            <w:tcBorders>
              <w:top w:val="nil"/>
              <w:left w:val="single" w:color="auto" w:sz="4" w:space="0"/>
              <w:bottom w:val="single" w:color="auto" w:sz="4" w:space="0"/>
              <w:right w:val="single" w:color="auto" w:sz="4" w:space="0"/>
            </w:tcBorders>
            <w:noWrap w:val="0"/>
            <w:vAlign w:val="center"/>
          </w:tcPr>
          <w:p w14:paraId="721BD47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2</w:t>
            </w:r>
            <w:r>
              <w:rPr>
                <w:rFonts w:hint="eastAsia" w:cs="Times New Roman"/>
                <w:color w:val="000000" w:themeColor="text1"/>
                <w:kern w:val="0"/>
                <w:sz w:val="28"/>
                <w:szCs w:val="28"/>
                <w:lang w:val="en-US" w:eastAsia="zh-CN"/>
                <w14:textFill>
                  <w14:solidFill>
                    <w14:schemeClr w14:val="tx1"/>
                  </w14:solidFill>
                </w14:textFill>
              </w:rPr>
              <w:t>3</w:t>
            </w:r>
          </w:p>
        </w:tc>
        <w:tc>
          <w:tcPr>
            <w:tcW w:w="2528" w:type="pct"/>
            <w:tcBorders>
              <w:top w:val="nil"/>
              <w:left w:val="nil"/>
              <w:bottom w:val="single" w:color="auto" w:sz="4" w:space="0"/>
              <w:right w:val="single" w:color="auto" w:sz="4" w:space="0"/>
            </w:tcBorders>
            <w:shd w:val="clear" w:color="auto" w:fill="auto"/>
            <w:noWrap w:val="0"/>
            <w:vAlign w:val="center"/>
          </w:tcPr>
          <w:p w14:paraId="7C55559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highlight w:val="none"/>
                <w14:textFill>
                  <w14:solidFill>
                    <w14:schemeClr w14:val="tx1"/>
                  </w14:solidFill>
                </w14:textFill>
              </w:rPr>
              <w:t>全州县人民政府关于印发全州县</w:t>
            </w:r>
            <w:r>
              <w:rPr>
                <w:rFonts w:hint="default" w:ascii="Times New Roman" w:hAnsi="Times New Roman" w:eastAsia="仿宋_GB2312" w:cs="Times New Roman"/>
                <w:color w:val="000000" w:themeColor="text1"/>
                <w:kern w:val="0"/>
                <w:sz w:val="28"/>
                <w:szCs w:val="28"/>
                <w:highlight w:val="none"/>
                <w:lang w:eastAsia="zh-CN"/>
                <w14:textFill>
                  <w14:solidFill>
                    <w14:schemeClr w14:val="tx1"/>
                  </w14:solidFill>
                </w14:textFill>
              </w:rPr>
              <w:t>集体土地征收安置办法</w:t>
            </w:r>
            <w:r>
              <w:rPr>
                <w:rFonts w:hint="default" w:ascii="Times New Roman" w:hAnsi="Times New Roman" w:eastAsia="仿宋_GB2312" w:cs="Times New Roman"/>
                <w:color w:val="000000" w:themeColor="text1"/>
                <w:kern w:val="0"/>
                <w:sz w:val="28"/>
                <w:szCs w:val="28"/>
                <w:highlight w:val="none"/>
                <w14:textFill>
                  <w14:solidFill>
                    <w14:schemeClr w14:val="tx1"/>
                  </w14:solidFill>
                </w14:textFill>
              </w:rPr>
              <w:t>的通知</w:t>
            </w:r>
          </w:p>
        </w:tc>
        <w:tc>
          <w:tcPr>
            <w:tcW w:w="708" w:type="pct"/>
            <w:tcBorders>
              <w:top w:val="nil"/>
              <w:left w:val="nil"/>
              <w:bottom w:val="single" w:color="auto" w:sz="4" w:space="0"/>
              <w:right w:val="single" w:color="auto" w:sz="4" w:space="0"/>
            </w:tcBorders>
            <w:shd w:val="clear" w:color="auto" w:fill="auto"/>
            <w:noWrap w:val="0"/>
            <w:vAlign w:val="center"/>
          </w:tcPr>
          <w:p w14:paraId="0448E2A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全政规</w:t>
            </w:r>
          </w:p>
          <w:p w14:paraId="44F72C7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2023</w:t>
            </w:r>
            <w:r>
              <w:rPr>
                <w:rFonts w:hint="default" w:ascii="Times New Roman" w:hAnsi="Times New Roman" w:eastAsia="仿宋_GB2312" w:cs="Times New Roman"/>
                <w:color w:val="000000" w:themeColor="text1"/>
                <w:kern w:val="0"/>
                <w:sz w:val="28"/>
                <w:szCs w:val="28"/>
                <w14:textFill>
                  <w14:solidFill>
                    <w14:schemeClr w14:val="tx1"/>
                  </w14:solidFill>
                </w14:textFill>
              </w:rPr>
              <w:t>〕</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1号</w:t>
            </w:r>
          </w:p>
        </w:tc>
        <w:tc>
          <w:tcPr>
            <w:tcW w:w="601" w:type="pct"/>
            <w:tcBorders>
              <w:top w:val="nil"/>
              <w:left w:val="nil"/>
              <w:bottom w:val="single" w:color="auto" w:sz="4" w:space="0"/>
              <w:right w:val="single" w:color="auto" w:sz="4" w:space="0"/>
            </w:tcBorders>
            <w:shd w:val="clear" w:color="auto" w:fill="auto"/>
            <w:noWrap w:val="0"/>
            <w:vAlign w:val="center"/>
          </w:tcPr>
          <w:p w14:paraId="4AAD9BF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2023年</w:t>
            </w:r>
          </w:p>
          <w:p w14:paraId="6B91524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5月10日</w:t>
            </w:r>
          </w:p>
        </w:tc>
        <w:tc>
          <w:tcPr>
            <w:tcW w:w="799" w:type="pct"/>
            <w:tcBorders>
              <w:top w:val="nil"/>
              <w:left w:val="nil"/>
              <w:bottom w:val="single" w:color="auto" w:sz="4" w:space="0"/>
              <w:right w:val="single" w:color="auto" w:sz="4" w:space="0"/>
            </w:tcBorders>
            <w:noWrap w:val="0"/>
            <w:vAlign w:val="center"/>
          </w:tcPr>
          <w:p w14:paraId="7669F4C2">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t>县自然资源局</w:t>
            </w:r>
          </w:p>
        </w:tc>
      </w:tr>
      <w:tr w14:paraId="0D2D2EDF">
        <w:tblPrEx>
          <w:tblCellMar>
            <w:top w:w="0" w:type="dxa"/>
            <w:left w:w="108" w:type="dxa"/>
            <w:bottom w:w="0" w:type="dxa"/>
            <w:right w:w="108" w:type="dxa"/>
          </w:tblCellMar>
        </w:tblPrEx>
        <w:trPr>
          <w:trHeight w:val="885" w:hRule="atLeast"/>
          <w:jc w:val="center"/>
        </w:trPr>
        <w:tc>
          <w:tcPr>
            <w:tcW w:w="362" w:type="pct"/>
            <w:tcBorders>
              <w:top w:val="nil"/>
              <w:left w:val="single" w:color="auto" w:sz="4" w:space="0"/>
              <w:bottom w:val="single" w:color="auto" w:sz="4" w:space="0"/>
              <w:right w:val="single" w:color="auto" w:sz="4" w:space="0"/>
            </w:tcBorders>
            <w:noWrap w:val="0"/>
            <w:vAlign w:val="center"/>
          </w:tcPr>
          <w:p w14:paraId="6702787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2</w:t>
            </w:r>
            <w:r>
              <w:rPr>
                <w:rFonts w:hint="eastAsia" w:cs="Times New Roman"/>
                <w:color w:val="000000" w:themeColor="text1"/>
                <w:kern w:val="0"/>
                <w:sz w:val="28"/>
                <w:szCs w:val="28"/>
                <w:lang w:val="en-US" w:eastAsia="zh-CN"/>
                <w14:textFill>
                  <w14:solidFill>
                    <w14:schemeClr w14:val="tx1"/>
                  </w14:solidFill>
                </w14:textFill>
              </w:rPr>
              <w:t>4</w:t>
            </w:r>
          </w:p>
        </w:tc>
        <w:tc>
          <w:tcPr>
            <w:tcW w:w="2528" w:type="pct"/>
            <w:tcBorders>
              <w:top w:val="nil"/>
              <w:left w:val="nil"/>
              <w:bottom w:val="single" w:color="auto" w:sz="4" w:space="0"/>
              <w:right w:val="single" w:color="auto" w:sz="4" w:space="0"/>
            </w:tcBorders>
            <w:shd w:val="clear" w:color="auto" w:fill="auto"/>
            <w:noWrap w:val="0"/>
            <w:vAlign w:val="center"/>
          </w:tcPr>
          <w:p w14:paraId="526BEDA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t>全州县人民政府办公室关于公布2023年行政规范性文件清理结果的通知</w:t>
            </w:r>
          </w:p>
        </w:tc>
        <w:tc>
          <w:tcPr>
            <w:tcW w:w="708" w:type="pct"/>
            <w:tcBorders>
              <w:top w:val="nil"/>
              <w:left w:val="nil"/>
              <w:bottom w:val="single" w:color="auto" w:sz="4" w:space="0"/>
              <w:right w:val="single" w:color="auto" w:sz="4" w:space="0"/>
            </w:tcBorders>
            <w:shd w:val="clear" w:color="auto" w:fill="auto"/>
            <w:noWrap w:val="0"/>
            <w:vAlign w:val="center"/>
          </w:tcPr>
          <w:p w14:paraId="169CF08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全政规</w:t>
            </w:r>
          </w:p>
          <w:p w14:paraId="227998B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2023</w:t>
            </w:r>
            <w:r>
              <w:rPr>
                <w:rFonts w:hint="default" w:ascii="Times New Roman" w:hAnsi="Times New Roman" w:eastAsia="仿宋_GB2312" w:cs="Times New Roman"/>
                <w:color w:val="000000" w:themeColor="text1"/>
                <w:kern w:val="0"/>
                <w:sz w:val="28"/>
                <w:szCs w:val="28"/>
                <w14:textFill>
                  <w14:solidFill>
                    <w14:schemeClr w14:val="tx1"/>
                  </w14:solidFill>
                </w14:textFill>
              </w:rPr>
              <w:t>〕</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2号</w:t>
            </w:r>
          </w:p>
        </w:tc>
        <w:tc>
          <w:tcPr>
            <w:tcW w:w="601" w:type="pct"/>
            <w:tcBorders>
              <w:top w:val="nil"/>
              <w:left w:val="nil"/>
              <w:bottom w:val="single" w:color="auto" w:sz="4" w:space="0"/>
              <w:right w:val="single" w:color="auto" w:sz="4" w:space="0"/>
            </w:tcBorders>
            <w:shd w:val="clear" w:color="auto" w:fill="auto"/>
            <w:noWrap w:val="0"/>
            <w:vAlign w:val="center"/>
          </w:tcPr>
          <w:p w14:paraId="6130B32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2023年</w:t>
            </w:r>
          </w:p>
          <w:p w14:paraId="771D632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10月30日</w:t>
            </w:r>
          </w:p>
        </w:tc>
        <w:tc>
          <w:tcPr>
            <w:tcW w:w="799" w:type="pct"/>
            <w:tcBorders>
              <w:top w:val="nil"/>
              <w:left w:val="nil"/>
              <w:bottom w:val="single" w:color="auto" w:sz="4" w:space="0"/>
              <w:right w:val="single" w:color="auto" w:sz="4" w:space="0"/>
            </w:tcBorders>
            <w:noWrap w:val="0"/>
            <w:vAlign w:val="center"/>
          </w:tcPr>
          <w:p w14:paraId="1F1BC344">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t>县司法局</w:t>
            </w:r>
          </w:p>
        </w:tc>
      </w:tr>
    </w:tbl>
    <w:p w14:paraId="52174979">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AE1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8"/>
      <w:lang w:val="en-US" w:eastAsia="zh-CN" w:bidi="ar-SA"/>
    </w:rPr>
  </w:style>
  <w:style w:type="paragraph" w:styleId="2">
    <w:name w:val="heading 2"/>
    <w:basedOn w:val="1"/>
    <w:next w:val="1"/>
    <w:unhideWhenUsed/>
    <w:qFormat/>
    <w:uiPriority w:val="0"/>
    <w:pPr>
      <w:keepNext/>
      <w:keepLines/>
      <w:spacing w:line="415" w:lineRule="auto"/>
      <w:outlineLvl w:val="1"/>
    </w:pPr>
    <w:rPr>
      <w:rFonts w:ascii="Arial" w:hAnsi="Arial" w:eastAsia="黑体" w:cs="Arial"/>
      <w:b/>
      <w:bCs/>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2025-12-25T03:02:45Z</dcterms:created>
  <dc:creator>Administrator</dc:creator>
  <cp:lastModifiedBy>hlo</cp:lastModifiedBy>
  <dcterms:modified xsi:type="dcterms:W3CDTF">2025-12-25T03:03:11Z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eyJoZGlkIjoiYjljMzQ0MmUwNmJkMDM5NTVkNzk1NWRiNzUxZTZkODUiLCJ1c2VySWQiOiI5ODU3MjY3NjYifQ==</vt:lpwstr>
  </property>
  <property fmtid="{D5CDD505-2E9C-101B-9397-08002B2CF9AE}" pid="4" name="ICV">
    <vt:lpwstr>92571632236946718011F46719734BC7_12</vt:lpwstr>
  </property>
</Properties>
</file>