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4" w:beforeLines="40" w:after="156" w:afterLines="50" w:line="1600" w:lineRule="exact"/>
        <w:jc w:val="distribute"/>
        <w:rPr>
          <w:rFonts w:ascii="方正小标宋简体" w:hAnsi="方正小标宋简体" w:eastAsia="方正小标宋简体" w:cs="方正小标宋简体"/>
          <w:color w:val="FF0000"/>
          <w:spacing w:val="-20"/>
          <w:w w:val="55"/>
          <w:sz w:val="96"/>
          <w:szCs w:val="96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pacing w:val="-20"/>
          <w:w w:val="55"/>
          <w:sz w:val="96"/>
          <w:szCs w:val="96"/>
        </w:rPr>
        <w:t>全州县减灾委员会办公室文件</w:t>
      </w:r>
    </w:p>
    <w:p>
      <w:pPr>
        <w:spacing w:line="360" w:lineRule="auto"/>
        <w:jc w:val="center"/>
        <w:rPr>
          <w:rFonts w:eastAsia="方正小标宋简体"/>
          <w:color w:val="000000"/>
          <w:kern w:val="0"/>
          <w:sz w:val="36"/>
          <w:szCs w:val="36"/>
        </w:rPr>
      </w:pPr>
      <w:r>
        <w:rPr>
          <w:rFonts w:eastAsia="仿宋_GB2312"/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10160</wp:posOffset>
                </wp:positionV>
                <wp:extent cx="5641975" cy="76200"/>
                <wp:effectExtent l="0" t="19050" r="12065" b="1143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1975" cy="76200"/>
                          <a:chOff x="0" y="0"/>
                          <a:chExt cx="5291455" cy="52387"/>
                        </a:xfrm>
                      </wpg:grpSpPr>
                      <wps:wsp>
                        <wps:cNvPr id="3" name="直接连接符 3"/>
                        <wps:cNvCnPr>
                          <a:cxnSpLocks noChangeShapeType="1"/>
                        </wps:cNvCnPr>
                        <wps:spPr bwMode="auto">
                          <a:xfrm>
                            <a:off x="0" y="52387"/>
                            <a:ext cx="529145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" name="直接连接符 1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291455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05pt;margin-top:0.8pt;height:6pt;width:444.25pt;z-index:251659264;mso-width-relative:page;mso-height-relative:page;" coordsize="5291455,52387" o:gfxdata="UEsDBAoAAAAAAIdO4kAAAAAAAAAAAAAAAAAEAAAAZHJzL1BLAwQUAAAACACHTuJAtZB9WtYAAAAG&#10;AQAADwAAAGRycy9kb3ducmV2LnhtbE2OzUrDQBSF94LvMFzBXTuZFEtMMylS1FURbAXp7jZzm4Rm&#10;ZkJmmrRv73Wly/PDOV+xvtpOjDSE1jsNap6AIFd507paw9f+bZaBCBGdwc470nCjAOvy/q7A3PjJ&#10;fdK4i7XgERdy1NDE2OdShqohi2Hue3KcnfxgMbIcamkGnHjcdjJNkqW02Dp+aLCnTUPVeXexGt4n&#10;nF4W6nXcnk+b22H/9PG9VaT144NKViAiXeNfGX7xGR1KZjr6izNBdBpmqeIm+0sQHGcLlYI4anjO&#10;QJaF/I9f/gBQSwMEFAAAAAgAh07iQNVlE6prAgAAqQYAAA4AAABkcnMvZTJvRG9jLnhtbL2Vu44T&#10;MRSGeyTewXJPZnIjYZTJFglJs0CkLA/geDwX4bEt28kkPQUVokfaDipKOgqeBpbH4NgzybLZIK1A&#10;uymc8bF9fP7vt2dGZ9uSow3TppAixu1WiBETVCaFyGL8+mL2ZIiRsUQkhEvBYrxjBp+NHz8aVSpi&#10;HZlLnjCNIIkwUaVinFuroiAwNGclMS2pmIDBVOqSWOjqLEg0qSB7yYNOGD4NKqkTpSVlxkB0Wg/i&#10;JqO+S0KZpgVlU0nXJRO2zqoZJxYkmbxQBo99tWnKqH2VpoZZxGMMSq1vYRN4Xrk2GI9IlGmi8oI2&#10;JZC7lHCkqSSFgE0PqabEErTWxa1UZUG1NDK1LSrLoBbiiYCKdnjEZq7lWnktWVRl6gAdjDqi/s9p&#10;6cvNQqMiiXEPI0FKMPzq29sfH96hnmNTqSyCKXOtlmqhm0BW95zcbapL9w9C0NZT3R2osq1FFIL9&#10;zrN2r9/HiMJYvxMOGuo0B2turaL589PrusOBqyjYbxq42g6lVApOo7lGZP4P0TIninnyxulvEHUP&#10;iD5+/fn+06/vl9BeffmMujUrP3ciFtohoVuxVOeSvjFIyElORMZ81oudAshtr8VVDenrJa5jgDJa&#10;VS9kAnPI2kp/qE5S7ncaIiQ6SdpTPtAikdLGzpkskXuIMS+EE0gisjk3tga7n+LCQs4KziFOIi5Q&#10;BRV3BmHoVxjJi8SNukGjs9WEa7QhcMNmsxB+jU03psFJFkm9Cxfg4l6sO2ImWslk54+Xj4OPdfje&#10;DW3/zVBvzw137t/Q5lo8iJndYfshzfR3Fd5g/vo2b1v3ivyz7w/F9Rdm/B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1kH1a1gAAAAYBAAAPAAAAAAAAAAEAIAAAACIAAABkcnMvZG93bnJldi54bWxQ&#10;SwECFAAUAAAACACHTuJA1WUTqmsCAACpBgAADgAAAAAAAAABACAAAAAlAQAAZHJzL2Uyb0RvYy54&#10;bWxQSwUGAAAAAAYABgBZAQAAAgYAAAAA&#10;">
                <o:lock v:ext="edit" aspectratio="f"/>
                <v:line id="_x0000_s1026" o:spid="_x0000_s1026" o:spt="20" style="position:absolute;left:0;top:52387;height:0;width:5291455;" filled="f" stroked="t" coordsize="21600,21600" o:gfxdata="UEsDBAoAAAAAAIdO4kAAAAAAAAAAAAAAAAAEAAAAZHJzL1BLAwQUAAAACACHTuJAWQj+lr4AAADa&#10;AAAADwAAAGRycy9kb3ducmV2LnhtbEWPzW7CMBCE75V4B2srcSsOpepPwKAKiaoHeoDCgds2XuKU&#10;eB3ZbhLeHiMh9TiamW80s0Vva9GSD5VjBeNRBoK4cLriUsHue/XwCiJEZI21Y1JwpgCL+eBuhrl2&#10;HW+o3cZSJAiHHBWYGJtcylAYshhGriFO3tF5izFJX0rtsUtwW8vHLHuWFitOCwYbWhoqTts/q+Bp&#10;vf9pOm8Ou81H//JGfdd+/b4rNbwfZ1MQkfr4H761P7WCCVyvpBs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Qj+lr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FF0000" joinstyle="round"/>
                  <v:imagedata o:title=""/>
                  <o:lock v:ext="edit" aspectratio="f"/>
                </v:line>
                <v:line id="_x0000_s1026" o:spid="_x0000_s1026" o:spt="20" style="position:absolute;left:0;top:0;height:0;width:5291455;" filled="f" stroked="t" coordsize="21600,21600" o:gfxdata="UEsDBAoAAAAAAIdO4kAAAAAAAAAAAAAAAAAEAAAAZHJzL1BLAwQUAAAACACHTuJAVas6+b0AAADa&#10;AAAADwAAAGRycy9kb3ducmV2LnhtbEVPS2vCQBC+F/wPywi9FLOxhyLRTSiCmNZDbRRKb0N2mgSz&#10;s3F3ffTfdwWhp+Hje86iuJpenMn5zrKCaZKCIK6t7rhRsN+tJjMQPiBr7C2Tgl/yUOSjhwVm2l74&#10;k85VaEQMYZ+hgjaEIZPS1y0Z9IkdiCP3Y53BEKFrpHZ4ieGml89p+iINdhwbWhxo2VJ9qE5Ggfkw&#10;r/J7sz5Vbvv2/nXclNvDU6nU43iazkEEuoZ/8d1d6jgfbq/crs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qzr5vQAA&#10;ANoAAAAPAAAAAAAAAAEAIAAAACIAAABkcnMvZG93bnJldi54bWxQSwECFAAUAAAACACHTuJAMy8F&#10;njsAAAA5AAAAEAAAAAAAAAABACAAAAAMAQAAZHJzL3NoYXBleG1sLnhtbFBLBQYAAAAABgAGAFsB&#10;AAC2AwAAAAA=&#10;">
                  <v:fill on="f" focussize="0,0"/>
                  <v:stroke weight="3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全州县减灾委员会办公室关于提前做好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2023-2024年度受灾群众冬春生活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救助工作的通知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各乡（镇）人民政府：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为贯彻落实8月17日中央政治局常委会会议精神和习近平总书记的重要指示要求，确保2023-2024年度受灾群众安全温暖过冬，将有关事项通知如下：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一、提前做好受灾群众调查摸底工作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ascii="Times New Roman" w:hAnsi="Times New Roman" w:eastAsia="仿宋_GB2312"/>
          <w:sz w:val="32"/>
          <w:szCs w:val="32"/>
        </w:rPr>
        <w:t>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2023年</w:t>
      </w:r>
      <w:r>
        <w:rPr>
          <w:rFonts w:ascii="Times New Roman" w:hAnsi="Times New Roman" w:eastAsia="仿宋_GB2312"/>
          <w:sz w:val="32"/>
          <w:szCs w:val="32"/>
        </w:rPr>
        <w:t>9月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15日</w:t>
      </w:r>
      <w:r>
        <w:rPr>
          <w:rFonts w:ascii="Times New Roman" w:hAnsi="Times New Roman" w:eastAsia="仿宋_GB2312"/>
          <w:sz w:val="32"/>
          <w:szCs w:val="32"/>
        </w:rPr>
        <w:t>起，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乡（镇）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</w:t>
      </w:r>
      <w:r>
        <w:rPr>
          <w:rFonts w:ascii="Times New Roman" w:hAnsi="Times New Roman" w:eastAsia="仿宋_GB2312"/>
          <w:sz w:val="32"/>
          <w:szCs w:val="32"/>
        </w:rPr>
        <w:t>深入开展好本辖区内因灾困难人口需救助情况的调查摸底工作，切实摸清不同人口在口粮、衣被、取暖、伤病救治等方面存在的困难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，根据户报或村民小组提名情况，建立《受灾人员冬春生活需救助人口一览表》（附表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二、尽快确定需救助对象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rPr>
          <w:rFonts w:ascii="Times New Roman" w:hAnsi="Times New Roman"/>
          <w:u w:val="single"/>
        </w:rPr>
      </w:pPr>
      <w:r>
        <w:rPr>
          <w:rFonts w:hint="eastAsia" w:ascii="Times New Roman" w:hAnsi="Times New Roman" w:eastAsia="仿宋_GB2312" w:cstheme="minorBidi"/>
          <w:b w:val="0"/>
          <w:bCs w:val="0"/>
          <w:kern w:val="2"/>
          <w:sz w:val="32"/>
          <w:szCs w:val="32"/>
          <w:lang w:val="en-US" w:eastAsia="zh-CN" w:bidi="ar-SA"/>
        </w:rPr>
        <w:t>要严格按照“户报、村评、乡审、县定”的程序确定需救助对象。</w:t>
      </w:r>
      <w:r>
        <w:rPr>
          <w:rFonts w:ascii="Times New Roman" w:hAnsi="Times New Roman" w:eastAsia="仿宋_GB2312"/>
          <w:sz w:val="32"/>
          <w:szCs w:val="32"/>
        </w:rPr>
        <w:t>经村（居）民委员会民主评议，认为符合救助条件的，进行张榜公示（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首</w:t>
      </w:r>
      <w:r>
        <w:rPr>
          <w:rFonts w:ascii="Times New Roman" w:hAnsi="Times New Roman" w:eastAsia="仿宋_GB2312"/>
          <w:sz w:val="32"/>
          <w:szCs w:val="32"/>
        </w:rPr>
        <w:t>次公示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可只公示需救助对象</w:t>
      </w:r>
      <w:r>
        <w:rPr>
          <w:rFonts w:ascii="Times New Roman" w:hAnsi="Times New Roman" w:eastAsia="仿宋_GB2312"/>
          <w:sz w:val="32"/>
          <w:szCs w:val="32"/>
        </w:rPr>
        <w:t>，待资金发放前再公示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分类救助对象及</w:t>
      </w:r>
      <w:r>
        <w:rPr>
          <w:rFonts w:ascii="Times New Roman" w:hAnsi="Times New Roman" w:eastAsia="仿宋_GB2312"/>
          <w:sz w:val="32"/>
          <w:szCs w:val="32"/>
        </w:rPr>
        <w:t>发放救助标准），公示无异议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后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于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sz w:val="32"/>
          <w:szCs w:val="32"/>
        </w:rPr>
        <w:t>年10月15日前将相关材料提交乡镇政府（街道办）审核后报县级应急局审批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，同时上报</w:t>
      </w:r>
      <w:r>
        <w:rPr>
          <w:rFonts w:hint="eastAsia" w:ascii="仿宋_GB2312" w:eastAsia="仿宋_GB2312"/>
          <w:color w:val="000000"/>
          <w:sz w:val="32"/>
          <w:szCs w:val="32"/>
        </w:rPr>
        <w:t>《受灾人员冬春生活需救助情况统计表》（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附</w:t>
      </w:r>
      <w:r>
        <w:rPr>
          <w:rFonts w:hint="eastAsia" w:ascii="仿宋_GB2312" w:eastAsia="仿宋_GB2312"/>
          <w:color w:val="000000"/>
          <w:sz w:val="32"/>
          <w:szCs w:val="32"/>
        </w:rPr>
        <w:t>表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。如新灾导致需增加冬春救助或漏报的人员按程序及时补报。</w:t>
      </w:r>
      <w:r>
        <w:rPr>
          <w:rFonts w:ascii="Times New Roman" w:hAnsi="Times New Roman" w:eastAsia="仿宋_GB2312"/>
          <w:sz w:val="32"/>
          <w:szCs w:val="32"/>
        </w:rPr>
        <w:t>正式确定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的</w:t>
      </w:r>
      <w:r>
        <w:rPr>
          <w:rFonts w:ascii="Times New Roman" w:hAnsi="Times New Roman" w:eastAsia="仿宋_GB2312"/>
          <w:sz w:val="32"/>
          <w:szCs w:val="32"/>
        </w:rPr>
        <w:t>受救助人员，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乡（镇）</w:t>
      </w:r>
      <w:r>
        <w:rPr>
          <w:rFonts w:ascii="Times New Roman" w:hAnsi="Times New Roman" w:eastAsia="仿宋_GB2312"/>
          <w:sz w:val="32"/>
          <w:szCs w:val="32"/>
        </w:rPr>
        <w:t>要在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仿宋_GB2312"/>
          <w:sz w:val="32"/>
          <w:szCs w:val="32"/>
        </w:rPr>
        <w:t>日前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报县应急管理局救灾股，以便上级</w:t>
      </w:r>
      <w:r>
        <w:rPr>
          <w:rFonts w:ascii="Times New Roman" w:hAnsi="Times New Roman" w:eastAsia="仿宋_GB2312"/>
          <w:sz w:val="32"/>
          <w:szCs w:val="32"/>
        </w:rPr>
        <w:t>应急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部门和财政部门</w:t>
      </w:r>
      <w:r>
        <w:rPr>
          <w:rFonts w:ascii="Times New Roman" w:hAnsi="Times New Roman" w:eastAsia="仿宋_GB2312"/>
          <w:sz w:val="32"/>
          <w:szCs w:val="32"/>
        </w:rPr>
        <w:t>将根据系统录入名单测算下拨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冬春救助资金。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三、合理制定分类救助标准。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乡（镇）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</w:t>
      </w:r>
      <w:r>
        <w:rPr>
          <w:rFonts w:hint="eastAsia" w:ascii="仿宋_GB2312" w:eastAsia="仿宋_GB2312"/>
          <w:sz w:val="32"/>
          <w:szCs w:val="32"/>
        </w:rPr>
        <w:t>需救助人员按因灾造成住房倒塌损坏、农作物减产绝收、致伤致残等情况实行分类救助。</w:t>
      </w:r>
      <w:r>
        <w:rPr>
          <w:rFonts w:hint="eastAsia" w:ascii="仿宋_GB2312" w:eastAsia="仿宋_GB2312"/>
          <w:sz w:val="32"/>
          <w:szCs w:val="32"/>
          <w:lang w:eastAsia="zh-CN"/>
        </w:rPr>
        <w:t>分类救助可</w:t>
      </w:r>
      <w:r>
        <w:rPr>
          <w:rFonts w:hint="eastAsia" w:ascii="仿宋_GB2312" w:eastAsia="仿宋_GB2312"/>
          <w:sz w:val="32"/>
          <w:szCs w:val="32"/>
        </w:rPr>
        <w:t>根据自治区冬春救助指导标准，结合上级下拨和本级筹集的救灾款物总量、受灾人员困难程度、需救助总人数和需救助家庭人口数等因素，制定本地受灾人员冬春救助实施标准</w:t>
      </w:r>
      <w:r>
        <w:rPr>
          <w:rFonts w:hint="eastAsia" w:ascii="仿宋_GB2312" w:eastAsia="仿宋_GB2312"/>
          <w:sz w:val="32"/>
          <w:szCs w:val="32"/>
          <w:lang w:eastAsia="zh-CN"/>
        </w:rPr>
        <w:t>，其中，一类救助对象要</w:t>
      </w:r>
      <w:r>
        <w:rPr>
          <w:rFonts w:hint="eastAsia" w:ascii="仿宋_GB2312" w:eastAsia="仿宋_GB2312"/>
          <w:sz w:val="32"/>
          <w:szCs w:val="32"/>
        </w:rPr>
        <w:t>优先考虑倒房重建户和受灾的低保对象、分散供养特困人员、低保边缘家庭、支出型困难家庭、防止返贫监测对象、散居孤儿、留守老人、留守儿童、残疾人等特殊群体</w:t>
      </w:r>
      <w:r>
        <w:rPr>
          <w:rFonts w:hint="eastAsia" w:ascii="仿宋_GB2312" w:eastAsia="仿宋_GB2312"/>
          <w:sz w:val="32"/>
          <w:szCs w:val="32"/>
          <w:lang w:eastAsia="zh-CN"/>
        </w:rPr>
        <w:t>；三类救助对象救助标准不得低于应急部最低救助金额的要求。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四、及时发放冬春救助资金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冬春救助资金发放时间紧、任务重、发放急、要求高，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</w:rPr>
        <w:t>乡（镇）</w:t>
      </w:r>
      <w:r>
        <w:rPr>
          <w:rFonts w:hint="eastAsia" w:ascii="仿宋_GB2312" w:eastAsia="仿宋_GB2312"/>
          <w:sz w:val="32"/>
          <w:szCs w:val="32"/>
          <w:lang w:eastAsia="zh-CN"/>
        </w:rPr>
        <w:t>要提前谋划，切实做好冬春救助资金发放前的各项准备工作（包括方案制定、资金分配、救助标准、二次公示及发放台账的准备、人员信息的录入和向当地党委政府请示汇报等），确保冬春救助资金在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2024年春节前全部发放到户到人。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700" w:leftChars="200" w:hanging="1280" w:hangingChars="4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：受灾人员冬春生活需救助情况统计表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700" w:leftChars="200" w:hanging="1280" w:hangingChars="4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2：受灾人员冬春生活需救助人口一览表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700" w:leftChars="200" w:hanging="1280" w:hangingChars="4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附件3：应急管理部 财政部关于印发《受灾人员冬春生活救助工作规范》的通知</w:t>
      </w:r>
    </w:p>
    <w:p>
      <w:pPr>
        <w:ind w:left="1279" w:leftChars="152" w:hanging="960" w:hangingChars="30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4800" w:firstLineChars="15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全州县减灾委员会办公室</w:t>
      </w:r>
    </w:p>
    <w:p>
      <w:pPr>
        <w:ind w:left="1277" w:leftChars="608" w:firstLine="4160" w:firstLineChars="1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2098" w:right="1474" w:bottom="209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xNGMzZWI2NGIzZjY1M2FiNTE0MGQ4YmQ4Zjc1ZjAifQ=="/>
  </w:docVars>
  <w:rsids>
    <w:rsidRoot w:val="00C206A0"/>
    <w:rsid w:val="000C4A56"/>
    <w:rsid w:val="000D488C"/>
    <w:rsid w:val="00102BF5"/>
    <w:rsid w:val="00141653"/>
    <w:rsid w:val="00162193"/>
    <w:rsid w:val="00162DDA"/>
    <w:rsid w:val="002053DF"/>
    <w:rsid w:val="00253BBA"/>
    <w:rsid w:val="002877FB"/>
    <w:rsid w:val="002F596B"/>
    <w:rsid w:val="0030006F"/>
    <w:rsid w:val="003424A2"/>
    <w:rsid w:val="00372E16"/>
    <w:rsid w:val="003773AA"/>
    <w:rsid w:val="003C199D"/>
    <w:rsid w:val="003C63E2"/>
    <w:rsid w:val="003D5CAE"/>
    <w:rsid w:val="004556A1"/>
    <w:rsid w:val="0047169E"/>
    <w:rsid w:val="00495D98"/>
    <w:rsid w:val="004A33E9"/>
    <w:rsid w:val="004A3D64"/>
    <w:rsid w:val="004E5FC2"/>
    <w:rsid w:val="005B5C11"/>
    <w:rsid w:val="005F3284"/>
    <w:rsid w:val="006725B6"/>
    <w:rsid w:val="00681516"/>
    <w:rsid w:val="006F200E"/>
    <w:rsid w:val="0074332C"/>
    <w:rsid w:val="007C6351"/>
    <w:rsid w:val="007F4F6A"/>
    <w:rsid w:val="00827FCA"/>
    <w:rsid w:val="00852B5E"/>
    <w:rsid w:val="008868DC"/>
    <w:rsid w:val="00974360"/>
    <w:rsid w:val="009911D9"/>
    <w:rsid w:val="00A006D3"/>
    <w:rsid w:val="00AF04CF"/>
    <w:rsid w:val="00C13529"/>
    <w:rsid w:val="00C206A0"/>
    <w:rsid w:val="00C225A2"/>
    <w:rsid w:val="00CA0737"/>
    <w:rsid w:val="00CA255D"/>
    <w:rsid w:val="00CC0121"/>
    <w:rsid w:val="00CD3090"/>
    <w:rsid w:val="00D86918"/>
    <w:rsid w:val="00DB680D"/>
    <w:rsid w:val="00E07733"/>
    <w:rsid w:val="00E1376F"/>
    <w:rsid w:val="00E83491"/>
    <w:rsid w:val="00E9414D"/>
    <w:rsid w:val="00EC4471"/>
    <w:rsid w:val="00FE0C37"/>
    <w:rsid w:val="08D90B3A"/>
    <w:rsid w:val="0E7E40A7"/>
    <w:rsid w:val="18BF4831"/>
    <w:rsid w:val="1AC65B4C"/>
    <w:rsid w:val="1D06745A"/>
    <w:rsid w:val="20DC2CD4"/>
    <w:rsid w:val="22C5594B"/>
    <w:rsid w:val="25BB3D90"/>
    <w:rsid w:val="437A41A8"/>
    <w:rsid w:val="449E3D93"/>
    <w:rsid w:val="524C478C"/>
    <w:rsid w:val="638E748A"/>
    <w:rsid w:val="650C3F7A"/>
    <w:rsid w:val="74ED6A37"/>
    <w:rsid w:val="79A95A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标题 2 Char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3 Char"/>
    <w:link w:val="4"/>
    <w:qFormat/>
    <w:uiPriority w:val="0"/>
    <w:rPr>
      <w:b/>
      <w:sz w:val="32"/>
    </w:rPr>
  </w:style>
  <w:style w:type="character" w:customStyle="1" w:styleId="13">
    <w:name w:val="标题 1 Char"/>
    <w:link w:val="2"/>
    <w:qFormat/>
    <w:uiPriority w:val="0"/>
    <w:rPr>
      <w:b/>
      <w:kern w:val="44"/>
      <w:sz w:val="44"/>
    </w:rPr>
  </w:style>
  <w:style w:type="paragraph" w:customStyle="1" w:styleId="14">
    <w:name w:val="Default"/>
    <w:next w:val="15"/>
    <w:qFormat/>
    <w:uiPriority w:val="99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lang w:val="en-US" w:eastAsia="zh-CN" w:bidi="ar-SA"/>
    </w:rPr>
  </w:style>
  <w:style w:type="paragraph" w:customStyle="1" w:styleId="15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1057</Words>
  <Characters>1092</Characters>
  <Lines>4</Lines>
  <Paragraphs>1</Paragraphs>
  <TotalTime>3</TotalTime>
  <ScaleCrop>false</ScaleCrop>
  <LinksUpToDate>false</LinksUpToDate>
  <CharactersWithSpaces>1094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2021-05-24T03:01:00Z</dcterms:created>
  <dc:creator>Administrator</dc:creator>
  <cp:lastModifiedBy>唐苠</cp:lastModifiedBy>
  <cp:lastPrinted>2023-09-15T02:24:00Z</cp:lastPrinted>
  <dcterms:modified xsi:type="dcterms:W3CDTF">2023-09-15T02:35:42Z</dcterms:modified>
  <dc:title>全州县应急管理局文件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7BC7D8C929CD4BEC8FA3B675175A3E01_13</vt:lpwstr>
  </property>
</Properties>
</file>