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小标宋简体" w:hAnsi="方正小标宋简体" w:eastAsia="方正小标宋简体" w:cs="方正小标宋简体"/>
          <w:bCs/>
          <w:spacing w:val="20"/>
          <w:sz w:val="44"/>
          <w:szCs w:val="44"/>
        </w:rPr>
      </w:pPr>
      <w:bookmarkStart w:id="12" w:name="_GoBack"/>
      <w:r>
        <w:rPr>
          <w:rFonts w:hint="eastAsia" w:ascii="方正小标宋简体" w:hAnsi="方正小标宋简体" w:eastAsia="方正小标宋简体" w:cs="方正小标宋简体"/>
          <w:bCs/>
          <w:spacing w:val="20"/>
          <w:sz w:val="44"/>
          <w:szCs w:val="44"/>
        </w:rPr>
        <w:t>行政处罚决定书</w:t>
      </w:r>
    </w:p>
    <w:bookmarkEnd w:id="12"/>
    <w:p>
      <w:pPr>
        <w:keepNext w:val="0"/>
        <w:keepLines w:val="0"/>
        <w:pageBreakBefore w:val="0"/>
        <w:widowControl w:val="0"/>
        <w:kinsoku/>
        <w:wordWrap/>
        <w:overflowPunct/>
        <w:topLinePunct w:val="0"/>
        <w:autoSpaceDE/>
        <w:autoSpaceDN/>
        <w:bidi w:val="0"/>
        <w:adjustRightInd w:val="0"/>
        <w:snapToGrid w:val="0"/>
        <w:spacing w:line="500" w:lineRule="exact"/>
        <w:ind w:firstLine="4320" w:firstLineChars="1800"/>
        <w:jc w:val="right"/>
        <w:textAlignment w:val="auto"/>
        <w:rPr>
          <w:rFonts w:hint="eastAsia" w:ascii="仿宋_GB2312" w:hAnsi="仿宋_GB2312" w:eastAsia="仿宋_GB2312"/>
          <w:sz w:val="24"/>
        </w:rPr>
      </w:pPr>
      <w:r>
        <w:rPr>
          <w:rFonts w:hint="eastAsia" w:ascii="仿宋_GB2312" w:hAnsi="仿宋_GB2312" w:eastAsia="仿宋_GB2312"/>
          <w:sz w:val="24"/>
          <w:lang w:val="en-US" w:eastAsia="zh-CN"/>
        </w:rPr>
        <w:t>(全)</w:t>
      </w:r>
      <w:r>
        <w:rPr>
          <w:rFonts w:hint="eastAsia" w:ascii="仿宋_GB2312" w:hAnsi="仿宋_GB2312" w:eastAsia="仿宋_GB2312"/>
          <w:sz w:val="24"/>
          <w:lang w:eastAsia="zh-CN"/>
        </w:rPr>
        <w:t>新</w:t>
      </w:r>
      <w:r>
        <w:rPr>
          <w:rFonts w:hint="eastAsia" w:ascii="仿宋_GB2312" w:hAnsi="仿宋_GB2312" w:eastAsia="仿宋_GB2312"/>
          <w:sz w:val="24"/>
        </w:rPr>
        <w:t>罚字〔</w:t>
      </w:r>
      <w:r>
        <w:rPr>
          <w:rFonts w:hint="eastAsia" w:ascii="仿宋_GB2312" w:hAnsi="仿宋_GB2312" w:eastAsia="仿宋_GB2312"/>
          <w:sz w:val="24"/>
          <w:lang w:val="en-US" w:eastAsia="zh-CN"/>
        </w:rPr>
        <w:t>2024</w:t>
      </w:r>
      <w:r>
        <w:rPr>
          <w:rFonts w:hint="eastAsia" w:ascii="仿宋_GB2312" w:hAnsi="仿宋_GB2312" w:eastAsia="仿宋_GB2312"/>
          <w:sz w:val="24"/>
        </w:rPr>
        <w:t xml:space="preserve"> 〕</w:t>
      </w:r>
      <w:r>
        <w:rPr>
          <w:rFonts w:hint="eastAsia" w:ascii="仿宋_GB2312" w:hAnsi="仿宋_GB2312" w:eastAsia="仿宋_GB2312"/>
          <w:sz w:val="24"/>
          <w:lang w:val="en-US" w:eastAsia="zh-CN"/>
        </w:rPr>
        <w:t>2</w:t>
      </w:r>
      <w:r>
        <w:rPr>
          <w:rFonts w:hint="eastAsia" w:ascii="仿宋_GB2312" w:hAnsi="仿宋_GB2312" w:eastAsia="仿宋_GB2312"/>
          <w:sz w:val="24"/>
        </w:rPr>
        <w:t>号</w:t>
      </w:r>
    </w:p>
    <w:p>
      <w:pPr>
        <w:keepNext w:val="0"/>
        <w:keepLines w:val="0"/>
        <w:pageBreakBefore w:val="0"/>
        <w:widowControl w:val="0"/>
        <w:kinsoku/>
        <w:wordWrap/>
        <w:overflowPunct/>
        <w:topLinePunct w:val="0"/>
        <w:autoSpaceDE/>
        <w:autoSpaceDN/>
        <w:bidi w:val="0"/>
        <w:adjustRightInd w:val="0"/>
        <w:snapToGrid w:val="0"/>
        <w:spacing w:line="580" w:lineRule="exact"/>
        <w:ind w:right="-178" w:rightChars="-85"/>
        <w:jc w:val="both"/>
        <w:textAlignment w:val="auto"/>
        <w:rPr>
          <w:rFonts w:hint="eastAsia" w:ascii="仿宋_GB2312" w:hAnsi="仿宋_GB2312" w:eastAsia="仿宋_GB2312" w:cs="仿宋_GB2312"/>
          <w:color w:val="000000"/>
          <w:sz w:val="32"/>
          <w:szCs w:val="32"/>
          <w:lang w:val="en-US" w:eastAsia="zh-CN"/>
        </w:rPr>
      </w:pPr>
      <w:bookmarkStart w:id="0" w:name="OLE_LINK1"/>
      <w:r>
        <w:rPr>
          <w:rFonts w:hint="eastAsia" w:ascii="仿宋_GB2312" w:hAnsi="仿宋_GB2312" w:eastAsia="仿宋_GB2312" w:cs="仿宋_GB2312"/>
          <w:bCs/>
          <w:sz w:val="32"/>
          <w:szCs w:val="32"/>
        </w:rPr>
        <w:t>当事人</w:t>
      </w:r>
      <w:r>
        <w:rPr>
          <w:rFonts w:hint="eastAsia" w:ascii="仿宋_GB2312" w:hAnsi="仿宋_GB2312" w:eastAsia="仿宋_GB2312" w:cs="仿宋_GB2312"/>
          <w:bCs/>
          <w:sz w:val="32"/>
          <w:szCs w:val="32"/>
          <w:lang w:eastAsia="zh-CN"/>
        </w:rPr>
        <w:t>：</w:t>
      </w:r>
      <w:bookmarkStart w:id="1" w:name="OLE_LINK9"/>
      <w:r>
        <w:rPr>
          <w:rFonts w:hint="eastAsia" w:ascii="仿宋_GB2312" w:hAnsi="仿宋_GB2312" w:eastAsia="仿宋_GB2312" w:cs="仿宋_GB2312"/>
          <w:bCs/>
          <w:sz w:val="32"/>
          <w:szCs w:val="32"/>
          <w:lang w:eastAsia="zh-CN"/>
        </w:rPr>
        <w:t>全州县</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eastAsia="zh-CN"/>
        </w:rPr>
        <w:t>电器经营部</w:t>
      </w:r>
      <w:bookmarkEnd w:id="1"/>
    </w:p>
    <w:p>
      <w:pPr>
        <w:keepNext w:val="0"/>
        <w:keepLines w:val="0"/>
        <w:pageBreakBefore w:val="0"/>
        <w:widowControl w:val="0"/>
        <w:kinsoku/>
        <w:wordWrap/>
        <w:overflowPunct/>
        <w:topLinePunct w:val="0"/>
        <w:autoSpaceDE/>
        <w:autoSpaceDN/>
        <w:bidi w:val="0"/>
        <w:spacing w:line="580" w:lineRule="exact"/>
        <w:ind w:right="-78" w:rightChars="-37"/>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证</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名称及编号：</w:t>
      </w:r>
      <w:r>
        <w:rPr>
          <w:rFonts w:hint="eastAsia" w:ascii="仿宋_GB2312" w:hAnsi="仿宋_GB2312" w:eastAsia="仿宋_GB2312" w:cs="仿宋_GB2312"/>
          <w:color w:val="auto"/>
          <w:sz w:val="32"/>
          <w:szCs w:val="32"/>
          <w:lang w:eastAsia="zh-CN"/>
        </w:rPr>
        <w:t>营业执照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92450324**********</w:t>
      </w:r>
    </w:p>
    <w:p>
      <w:pPr>
        <w:keepNext w:val="0"/>
        <w:keepLines w:val="0"/>
        <w:pageBreakBefore w:val="0"/>
        <w:widowControl w:val="0"/>
        <w:kinsoku/>
        <w:wordWrap/>
        <w:overflowPunct/>
        <w:topLinePunct w:val="0"/>
        <w:autoSpaceDE/>
        <w:autoSpaceDN/>
        <w:bidi w:val="0"/>
        <w:spacing w:line="580" w:lineRule="exact"/>
        <w:ind w:right="-78" w:rightChars="-37"/>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负责人</w:t>
      </w:r>
      <w:r>
        <w:rPr>
          <w:rFonts w:hint="eastAsia" w:ascii="仿宋_GB2312" w:hAnsi="仿宋_GB2312" w:eastAsia="仿宋_GB2312" w:cs="仿宋_GB2312"/>
          <w:bCs/>
          <w:sz w:val="32"/>
          <w:szCs w:val="32"/>
        </w:rPr>
        <w:t>：</w:t>
      </w:r>
      <w:bookmarkStart w:id="2" w:name="OLE_LINK5"/>
      <w:r>
        <w:rPr>
          <w:rFonts w:hint="eastAsia" w:ascii="仿宋_GB2312" w:hAnsi="仿宋_GB2312" w:eastAsia="仿宋_GB2312" w:cs="仿宋_GB2312"/>
          <w:bCs/>
          <w:sz w:val="32"/>
          <w:szCs w:val="32"/>
          <w:lang w:eastAsia="zh-CN"/>
        </w:rPr>
        <w:t>赵</w:t>
      </w:r>
      <w:r>
        <w:rPr>
          <w:rFonts w:hint="eastAsia" w:ascii="仿宋_GB2312" w:hAnsi="仿宋_GB2312" w:eastAsia="仿宋_GB2312" w:cs="仿宋_GB2312"/>
          <w:bCs/>
          <w:sz w:val="32"/>
          <w:szCs w:val="32"/>
          <w:lang w:val="en-US" w:eastAsia="zh-CN"/>
        </w:rPr>
        <w:t>*</w:t>
      </w:r>
    </w:p>
    <w:bookmarkEnd w:id="2"/>
    <w:p>
      <w:pPr>
        <w:keepNext w:val="0"/>
        <w:keepLines w:val="0"/>
        <w:pageBreakBefore w:val="0"/>
        <w:widowControl w:val="0"/>
        <w:kinsoku/>
        <w:wordWrap/>
        <w:overflowPunct/>
        <w:topLinePunct w:val="0"/>
        <w:autoSpaceDE/>
        <w:autoSpaceDN/>
        <w:bidi w:val="0"/>
        <w:spacing w:line="580" w:lineRule="exact"/>
        <w:ind w:right="-78" w:rightChars="-37"/>
        <w:textAlignment w:val="auto"/>
        <w:rPr>
          <w:rFonts w:hint="default" w:ascii="仿宋_GB2312" w:hAnsi="仿宋_GB2312" w:eastAsia="仿宋_GB2312" w:cs="仿宋_GB2312"/>
          <w:sz w:val="32"/>
          <w:szCs w:val="32"/>
          <w:u w:val="single"/>
          <w:lang w:val="en-US"/>
        </w:rPr>
      </w:pPr>
      <w:r>
        <w:rPr>
          <w:rFonts w:hint="eastAsia" w:ascii="仿宋_GB2312" w:hAnsi="仿宋_GB2312" w:eastAsia="仿宋_GB2312" w:cs="仿宋_GB2312"/>
          <w:bCs/>
          <w:kern w:val="0"/>
          <w:sz w:val="32"/>
          <w:szCs w:val="32"/>
        </w:rPr>
        <w:t>住所：</w:t>
      </w:r>
      <w:bookmarkStart w:id="3" w:name="OLE_LINK3"/>
      <w:r>
        <w:rPr>
          <w:rFonts w:hint="eastAsia" w:ascii="仿宋_GB2312" w:hAnsi="仿宋_GB2312" w:eastAsia="仿宋_GB2312" w:cs="仿宋_GB2312"/>
          <w:color w:val="auto"/>
          <w:sz w:val="32"/>
          <w:szCs w:val="32"/>
          <w:lang w:val="en-US" w:eastAsia="zh-CN"/>
        </w:rPr>
        <w:t>全州县</w:t>
      </w:r>
      <w:bookmarkEnd w:id="0"/>
      <w:r>
        <w:rPr>
          <w:rFonts w:hint="eastAsia" w:ascii="仿宋_GB2312" w:hAnsi="仿宋_GB2312" w:eastAsia="仿宋_GB2312" w:cs="仿宋_GB2312"/>
          <w:color w:val="auto"/>
          <w:sz w:val="32"/>
          <w:szCs w:val="32"/>
          <w:lang w:val="en-US" w:eastAsia="zh-CN"/>
        </w:rPr>
        <w:t>全州镇建设路</w:t>
      </w:r>
      <w:bookmarkEnd w:id="3"/>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right="-178" w:rightChars="-85" w:firstLine="600"/>
        <w:jc w:val="both"/>
        <w:textAlignment w:val="auto"/>
        <w:rPr>
          <w:rFonts w:hint="eastAsia" w:ascii="仿宋_GB2312" w:hAnsi="仿宋_GB2312" w:eastAsia="仿宋_GB2312" w:cs="仿宋_GB2312"/>
          <w:sz w:val="32"/>
          <w:szCs w:val="32"/>
          <w:lang w:val="en-US" w:eastAsia="zh-CN"/>
        </w:rPr>
      </w:pPr>
      <w:bookmarkStart w:id="4" w:name="OLE_LINK2"/>
      <w:r>
        <w:rPr>
          <w:rFonts w:hint="eastAsia" w:ascii="仿宋_GB2312" w:hAnsi="仿宋_GB2312" w:eastAsia="仿宋_GB2312" w:cs="仿宋_GB2312"/>
          <w:color w:val="auto"/>
          <w:sz w:val="32"/>
          <w:szCs w:val="32"/>
          <w:lang w:val="en-US" w:eastAsia="zh-CN"/>
        </w:rPr>
        <w:t>经依法调查，</w:t>
      </w:r>
      <w:r>
        <w:rPr>
          <w:rFonts w:hint="eastAsia" w:ascii="仿宋_GB2312" w:hAnsi="仿宋_GB2312" w:eastAsia="仿宋_GB2312" w:cs="仿宋_GB2312"/>
          <w:bCs/>
          <w:sz w:val="32"/>
          <w:szCs w:val="32"/>
          <w:lang w:eastAsia="zh-CN"/>
        </w:rPr>
        <w:t>全州县</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eastAsia="zh-CN"/>
        </w:rPr>
        <w:t>电器经营部</w:t>
      </w:r>
      <w:bookmarkEnd w:id="4"/>
      <w:r>
        <w:rPr>
          <w:rFonts w:hint="eastAsia" w:ascii="仿宋_GB2312" w:hAnsi="仿宋_GB2312" w:eastAsia="仿宋_GB2312" w:cs="仿宋_GB2312"/>
          <w:sz w:val="32"/>
          <w:szCs w:val="32"/>
          <w:lang w:val="en-US" w:eastAsia="zh-CN"/>
        </w:rPr>
        <w:t>未经著作权人许可，发行其作品。</w:t>
      </w:r>
    </w:p>
    <w:p>
      <w:pPr>
        <w:keepNext w:val="0"/>
        <w:keepLines w:val="0"/>
        <w:pageBreakBefore w:val="0"/>
        <w:widowControl w:val="0"/>
        <w:kinsoku/>
        <w:wordWrap/>
        <w:overflowPunct/>
        <w:topLinePunct w:val="0"/>
        <w:autoSpaceDE/>
        <w:autoSpaceDN/>
        <w:bidi w:val="0"/>
        <w:spacing w:line="580" w:lineRule="exact"/>
        <w:ind w:right="-78" w:rightChars="-37"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日16时</w:t>
      </w:r>
      <w:r>
        <w:rPr>
          <w:rFonts w:hint="eastAsia" w:ascii="仿宋_GB2312" w:hAnsi="仿宋_GB2312" w:eastAsia="仿宋_GB2312" w:cs="仿宋_GB2312"/>
          <w:sz w:val="32"/>
          <w:szCs w:val="32"/>
          <w:lang w:val="en-US" w:eastAsia="zh-CN"/>
        </w:rPr>
        <w:t>30分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全州县</w:t>
      </w:r>
      <w:r>
        <w:rPr>
          <w:rFonts w:hint="eastAsia" w:ascii="仿宋_GB2312" w:hAnsi="仿宋_GB2312" w:eastAsia="仿宋_GB2312" w:cs="仿宋_GB2312"/>
          <w:sz w:val="32"/>
          <w:szCs w:val="32"/>
        </w:rPr>
        <w:t>文化市场综合行政执法</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队执法人员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在出示执法证</w:t>
      </w:r>
      <w:r>
        <w:rPr>
          <w:rFonts w:hint="eastAsia" w:ascii="仿宋_GB2312" w:hAnsi="仿宋_GB2312" w:eastAsia="仿宋_GB2312" w:cs="仿宋_GB2312"/>
          <w:sz w:val="32"/>
          <w:szCs w:val="32"/>
          <w:lang w:eastAsia="zh-CN"/>
        </w:rPr>
        <w:t>件表明身份，</w:t>
      </w:r>
      <w:r>
        <w:rPr>
          <w:rFonts w:hint="eastAsia" w:ascii="仿宋_GB2312" w:hAnsi="仿宋_GB2312" w:eastAsia="仿宋_GB2312" w:cs="仿宋_GB2312"/>
          <w:sz w:val="32"/>
          <w:szCs w:val="32"/>
        </w:rPr>
        <w:t>说明来意后，依法对</w:t>
      </w:r>
      <w:r>
        <w:rPr>
          <w:rFonts w:hint="eastAsia" w:ascii="仿宋_GB2312" w:hAnsi="仿宋_GB2312" w:eastAsia="仿宋_GB2312" w:cs="仿宋_GB2312"/>
          <w:sz w:val="32"/>
          <w:szCs w:val="32"/>
          <w:lang w:eastAsia="zh-CN"/>
        </w:rPr>
        <w:t>位于</w:t>
      </w:r>
      <w:r>
        <w:rPr>
          <w:rFonts w:hint="eastAsia" w:ascii="仿宋_GB2312" w:hAnsi="仿宋_GB2312" w:eastAsia="仿宋_GB2312" w:cs="仿宋_GB2312"/>
          <w:color w:val="auto"/>
          <w:sz w:val="32"/>
          <w:szCs w:val="32"/>
          <w:lang w:val="en-US" w:eastAsia="zh-CN"/>
        </w:rPr>
        <w:t>全州县全州镇建设路******的</w:t>
      </w:r>
      <w:r>
        <w:rPr>
          <w:rFonts w:hint="eastAsia" w:ascii="仿宋_GB2312" w:hAnsi="仿宋_GB2312" w:eastAsia="仿宋_GB2312" w:cs="仿宋_GB2312"/>
          <w:bCs/>
          <w:sz w:val="32"/>
          <w:szCs w:val="32"/>
          <w:lang w:eastAsia="zh-CN"/>
        </w:rPr>
        <w:t>全州县</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eastAsia="zh-CN"/>
        </w:rPr>
        <w:t>电器经营部</w:t>
      </w:r>
      <w:r>
        <w:rPr>
          <w:rFonts w:hint="eastAsia" w:ascii="仿宋_GB2312" w:hAnsi="仿宋_GB2312" w:eastAsia="仿宋_GB2312" w:cs="仿宋_GB2312"/>
          <w:sz w:val="32"/>
          <w:szCs w:val="32"/>
        </w:rPr>
        <w:t>开展执法检查</w:t>
      </w:r>
      <w:r>
        <w:rPr>
          <w:rFonts w:hint="eastAsia" w:ascii="仿宋_GB2312" w:hAnsi="仿宋_GB2312" w:eastAsia="仿宋_GB2312" w:cs="仿宋_GB2312"/>
          <w:sz w:val="32"/>
          <w:szCs w:val="32"/>
          <w:lang w:eastAsia="zh-CN"/>
        </w:rPr>
        <w:t>，该店处于正常营业之中</w:t>
      </w:r>
      <w:r>
        <w:rPr>
          <w:rFonts w:hint="eastAsia" w:ascii="仿宋_GB2312" w:hAnsi="仿宋_GB2312" w:eastAsia="仿宋_GB2312" w:cs="仿宋_GB2312"/>
          <w:sz w:val="32"/>
          <w:szCs w:val="32"/>
        </w:rPr>
        <w:t>。现场检查发现，</w:t>
      </w:r>
      <w:r>
        <w:rPr>
          <w:rFonts w:hint="eastAsia" w:ascii="仿宋_GB2312" w:hAnsi="仿宋_GB2312" w:eastAsia="仿宋_GB2312" w:cs="仿宋_GB2312"/>
          <w:sz w:val="32"/>
          <w:szCs w:val="32"/>
          <w:lang w:eastAsia="zh-CN"/>
        </w:rPr>
        <w:t>该店出售的汽车</w:t>
      </w:r>
      <w:bookmarkStart w:id="5" w:name="OLE_LINK7"/>
      <w:r>
        <w:rPr>
          <w:rFonts w:hint="eastAsia" w:ascii="仿宋_GB2312" w:hAnsi="仿宋_GB2312" w:eastAsia="仿宋_GB2312" w:cs="仿宋_GB2312"/>
          <w:sz w:val="32"/>
          <w:szCs w:val="32"/>
          <w:lang w:eastAsia="zh-CN"/>
        </w:rPr>
        <w:t>车载</w:t>
      </w:r>
      <w:bookmarkEnd w:id="5"/>
      <w:r>
        <w:rPr>
          <w:rFonts w:hint="eastAsia" w:ascii="仿宋_GB2312" w:hAnsi="仿宋_GB2312" w:eastAsia="仿宋_GB2312" w:cs="仿宋_GB2312"/>
          <w:sz w:val="32"/>
          <w:szCs w:val="32"/>
          <w:lang w:eastAsia="zh-CN"/>
        </w:rPr>
        <w:t>音乐</w:t>
      </w:r>
      <w:r>
        <w:rPr>
          <w:rFonts w:hint="eastAsia" w:ascii="仿宋_GB2312" w:hAnsi="仿宋_GB2312" w:eastAsia="仿宋_GB2312" w:cs="仿宋_GB2312"/>
          <w:sz w:val="32"/>
          <w:szCs w:val="32"/>
        </w:rPr>
        <w:t>U盘</w:t>
      </w:r>
      <w:r>
        <w:rPr>
          <w:rFonts w:hint="eastAsia" w:ascii="仿宋_GB2312" w:hAnsi="仿宋_GB2312" w:eastAsia="仿宋_GB2312" w:cs="仿宋_GB2312"/>
          <w:sz w:val="32"/>
          <w:szCs w:val="32"/>
          <w:lang w:eastAsia="zh-CN"/>
        </w:rPr>
        <w:t>中，一只</w:t>
      </w:r>
      <w:bookmarkStart w:id="6" w:name="OLE_LINK11"/>
      <w:r>
        <w:rPr>
          <w:rFonts w:hint="eastAsia" w:ascii="仿宋_GB2312" w:hAnsi="仿宋_GB2312" w:eastAsia="仿宋_GB2312" w:cs="仿宋_GB2312"/>
          <w:sz w:val="32"/>
          <w:szCs w:val="32"/>
          <w:lang w:eastAsia="zh-CN"/>
        </w:rPr>
        <w:t>名为“</w:t>
      </w:r>
      <w:r>
        <w:rPr>
          <w:rFonts w:hint="eastAsia" w:ascii="仿宋_GB2312" w:hAnsi="仿宋_GB2312" w:eastAsia="仿宋_GB2312" w:cs="仿宋_GB2312"/>
          <w:sz w:val="32"/>
          <w:szCs w:val="32"/>
          <w:lang w:val="en-US" w:eastAsia="zh-CN"/>
        </w:rPr>
        <w:t>16G抖音最酷炫歌曲”</w:t>
      </w:r>
      <w:bookmarkEnd w:id="6"/>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车载</w:t>
      </w:r>
      <w:r>
        <w:rPr>
          <w:rFonts w:hint="eastAsia" w:ascii="仿宋_GB2312" w:hAnsi="仿宋_GB2312" w:eastAsia="仿宋_GB2312" w:cs="仿宋_GB2312"/>
          <w:sz w:val="32"/>
          <w:szCs w:val="32"/>
        </w:rPr>
        <w:t>音乐</w:t>
      </w:r>
      <w:bookmarkStart w:id="7" w:name="OLE_LINK4"/>
      <w:r>
        <w:rPr>
          <w:rFonts w:hint="eastAsia" w:ascii="仿宋_GB2312" w:hAnsi="仿宋_GB2312" w:eastAsia="仿宋_GB2312" w:cs="仿宋_GB2312"/>
          <w:sz w:val="32"/>
          <w:szCs w:val="32"/>
        </w:rPr>
        <w:t>U盘</w:t>
      </w:r>
      <w:bookmarkEnd w:id="7"/>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eastAsia="zh-CN"/>
        </w:rPr>
        <w:t>歌</w:t>
      </w:r>
      <w:r>
        <w:rPr>
          <w:rFonts w:hint="eastAsia" w:ascii="仿宋_GB2312" w:hAnsi="仿宋_GB2312" w:eastAsia="仿宋_GB2312" w:cs="仿宋_GB2312"/>
          <w:sz w:val="32"/>
          <w:szCs w:val="32"/>
        </w:rPr>
        <w:t>手</w:t>
      </w:r>
      <w:r>
        <w:rPr>
          <w:rFonts w:hint="eastAsia" w:ascii="仿宋_GB2312" w:hAnsi="仿宋_GB2312" w:eastAsia="仿宋_GB2312" w:cs="仿宋_GB2312"/>
          <w:sz w:val="32"/>
          <w:szCs w:val="32"/>
          <w:lang w:eastAsia="zh-CN"/>
        </w:rPr>
        <w:t>汪峰的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沧浪之歌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我爱</w:t>
      </w: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郑钧的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天下没有不散的宴席</w:t>
      </w:r>
      <w:r>
        <w:rPr>
          <w:rFonts w:hint="eastAsia" w:ascii="仿宋_GB2312" w:hAnsi="仿宋_GB2312" w:eastAsia="仿宋_GB2312" w:cs="仿宋_GB2312"/>
          <w:sz w:val="32"/>
          <w:szCs w:val="32"/>
        </w:rPr>
        <w:t>》等多首原</w:t>
      </w:r>
      <w:r>
        <w:rPr>
          <w:rFonts w:hint="eastAsia" w:ascii="仿宋_GB2312" w:hAnsi="仿宋_GB2312" w:eastAsia="仿宋_GB2312" w:cs="仿宋_GB2312"/>
          <w:sz w:val="32"/>
          <w:szCs w:val="32"/>
          <w:lang w:eastAsia="zh-CN"/>
        </w:rPr>
        <w:t>创</w:t>
      </w:r>
      <w:r>
        <w:rPr>
          <w:rFonts w:hint="eastAsia" w:ascii="仿宋_GB2312" w:hAnsi="仿宋_GB2312" w:eastAsia="仿宋_GB2312" w:cs="仿宋_GB2312"/>
          <w:sz w:val="32"/>
          <w:szCs w:val="32"/>
        </w:rPr>
        <w:t>歌曲</w:t>
      </w:r>
      <w:r>
        <w:rPr>
          <w:rFonts w:hint="eastAsia" w:ascii="仿宋_GB2312" w:hAnsi="仿宋_GB2312" w:eastAsia="仿宋_GB2312" w:cs="仿宋_GB2312"/>
          <w:sz w:val="32"/>
          <w:szCs w:val="32"/>
          <w:lang w:eastAsia="zh-CN"/>
        </w:rPr>
        <w:t>，且外包装上写有“本</w:t>
      </w:r>
      <w:r>
        <w:rPr>
          <w:rFonts w:hint="eastAsia" w:ascii="仿宋_GB2312" w:hAnsi="仿宋_GB2312" w:eastAsia="仿宋_GB2312" w:cs="仿宋_GB2312"/>
          <w:sz w:val="32"/>
          <w:szCs w:val="32"/>
        </w:rPr>
        <w:t>U盘</w:t>
      </w:r>
      <w:r>
        <w:rPr>
          <w:rFonts w:hint="eastAsia" w:ascii="仿宋_GB2312" w:hAnsi="仿宋_GB2312" w:eastAsia="仿宋_GB2312" w:cs="仿宋_GB2312"/>
          <w:sz w:val="32"/>
          <w:szCs w:val="32"/>
          <w:lang w:eastAsia="zh-CN"/>
        </w:rPr>
        <w:t>内容完全来源于网络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版权归原创所有”的声明，当事人无法</w:t>
      </w:r>
      <w:r>
        <w:rPr>
          <w:rFonts w:hint="eastAsia" w:ascii="仿宋_GB2312" w:hAnsi="仿宋_GB2312" w:eastAsia="仿宋_GB2312" w:cs="仿宋_GB2312"/>
          <w:sz w:val="32"/>
          <w:szCs w:val="32"/>
        </w:rPr>
        <w:t>提供歌曲的合法来源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当事人的上述行为涉嫌违反了《中华人民共和国著作权法》第五十三条第一项的规定。</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日，经本机关</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批准，</w:t>
      </w:r>
      <w:r>
        <w:rPr>
          <w:rFonts w:hint="eastAsia" w:ascii="仿宋_GB2312" w:hAnsi="仿宋_GB2312" w:eastAsia="仿宋_GB2312" w:cs="仿宋_GB2312"/>
          <w:sz w:val="32"/>
          <w:szCs w:val="32"/>
          <w:lang w:eastAsia="zh-CN"/>
        </w:rPr>
        <w:t>本案</w:t>
      </w:r>
      <w:r>
        <w:rPr>
          <w:rFonts w:hint="eastAsia" w:ascii="仿宋_GB2312" w:hAnsi="仿宋_GB2312" w:eastAsia="仿宋_GB2312" w:cs="仿宋_GB2312"/>
          <w:sz w:val="32"/>
          <w:szCs w:val="32"/>
        </w:rPr>
        <w:t>依法</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立案。</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当事人按照调查询问通知书规定的时间，来到</w:t>
      </w:r>
      <w:r>
        <w:rPr>
          <w:rFonts w:hint="eastAsia" w:ascii="仿宋_GB2312" w:hAnsi="仿宋_GB2312" w:eastAsia="仿宋_GB2312" w:cs="仿宋_GB2312"/>
          <w:bCs/>
          <w:sz w:val="32"/>
          <w:szCs w:val="32"/>
        </w:rPr>
        <w:t>全州县文化市场综合行政执法大队</w:t>
      </w:r>
      <w:r>
        <w:rPr>
          <w:rFonts w:hint="eastAsia" w:ascii="仿宋_GB2312" w:hAnsi="仿宋_GB2312" w:eastAsia="仿宋_GB2312" w:cs="仿宋_GB2312"/>
          <w:bCs/>
          <w:sz w:val="32"/>
          <w:szCs w:val="32"/>
          <w:lang w:eastAsia="zh-CN"/>
        </w:rPr>
        <w:t>办公室</w:t>
      </w:r>
      <w:r>
        <w:rPr>
          <w:rFonts w:hint="eastAsia" w:ascii="仿宋_GB2312" w:hAnsi="仿宋_GB2312" w:eastAsia="仿宋_GB2312" w:cs="仿宋_GB2312"/>
          <w:sz w:val="32"/>
          <w:szCs w:val="32"/>
          <w:lang w:val="en-US" w:eastAsia="zh-CN"/>
        </w:rPr>
        <w:t>协助调查，办案人员对</w:t>
      </w:r>
      <w:bookmarkStart w:id="8" w:name="OLE_LINK10"/>
      <w:r>
        <w:rPr>
          <w:rFonts w:hint="eastAsia" w:ascii="仿宋_GB2312" w:hAnsi="仿宋_GB2312" w:eastAsia="仿宋_GB2312" w:cs="仿宋_GB2312"/>
          <w:sz w:val="32"/>
          <w:szCs w:val="32"/>
          <w:lang w:val="en-US" w:eastAsia="zh-CN"/>
        </w:rPr>
        <w:t>当事人</w:t>
      </w:r>
      <w:bookmarkEnd w:id="8"/>
      <w:r>
        <w:rPr>
          <w:rFonts w:hint="eastAsia" w:ascii="仿宋_GB2312" w:hAnsi="仿宋_GB2312" w:eastAsia="仿宋_GB2312" w:cs="仿宋_GB2312"/>
          <w:sz w:val="32"/>
          <w:szCs w:val="32"/>
          <w:lang w:val="en-US" w:eastAsia="zh-CN"/>
        </w:rPr>
        <w:t>进行调查询问，并制作了《调查询问笔录》。当事人承认未经著作权人许可，发行其作品的违法事实，并对执法人员现场拍摄的照片证据，予以签字确认。</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本案于2024年11月18日调查终结。</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以上事实，有以下证据证实:</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1.《现场检查笔录》（全）新检字〔2024〕548号，证明执法人员对当事人执法检查过程情况，依照法定程序进行执法;</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2.《证据先行登记保存通知书》(全)新保字〔2024〕2号，证明执法人员依照法定程序对涉嫌违法行为的物品实施证据先行登记保存及保存的物品名称和数量;</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3.《调查询问通知书》全新调通字〔2024〕2号，证明执法人员依照法定程序通知当事人进行调查询问。</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lang w:eastAsia="zh-CN"/>
        </w:rPr>
        <w:t>《营业执照》、赵勇</w:t>
      </w:r>
      <w:r>
        <w:rPr>
          <w:rFonts w:hint="eastAsia" w:ascii="仿宋_GB2312" w:hAnsi="仿宋_GB2312" w:eastAsia="仿宋_GB2312" w:cs="仿宋_GB2312"/>
          <w:sz w:val="32"/>
          <w:szCs w:val="32"/>
          <w:lang w:val="en-US" w:eastAsia="zh-CN"/>
        </w:rPr>
        <w:t>身份证复印件各1份，证明当事人的身份。</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5.《调查询问笔录》1 份，证明当事人对违法事实的供述和确认。</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6.现场调查取证照片3张，证明执法人员执法过程合法，当事人违法行为被执法人员现场查获的事实。</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7.《证据先行登记保存处理告知书》证明本机关在法定期限内做出处理决定，程序合法。</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以上证据真实有效，相互印证，形成完整的证据链。</w:t>
      </w:r>
    </w:p>
    <w:p>
      <w:pPr>
        <w:keepNext w:val="0"/>
        <w:keepLines w:val="0"/>
        <w:pageBreakBefore w:val="0"/>
        <w:widowControl w:val="0"/>
        <w:kinsoku/>
        <w:wordWrap/>
        <w:overflowPunct/>
        <w:topLinePunct w:val="0"/>
        <w:autoSpaceDE/>
        <w:autoSpaceDN/>
        <w:bidi w:val="0"/>
        <w:adjustRightInd w:val="0"/>
        <w:snapToGrid w:val="0"/>
        <w:spacing w:line="580" w:lineRule="exact"/>
        <w:ind w:right="-178" w:rightChars="-85"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w:t>
      </w:r>
      <w:bookmarkStart w:id="9" w:name="OLE_LINK8"/>
      <w:r>
        <w:rPr>
          <w:rFonts w:hint="eastAsia" w:ascii="仿宋_GB2312" w:hAnsi="仿宋_GB2312" w:eastAsia="仿宋_GB2312" w:cs="仿宋_GB2312"/>
          <w:bCs/>
          <w:sz w:val="32"/>
          <w:szCs w:val="32"/>
          <w:lang w:eastAsia="zh-CN"/>
        </w:rPr>
        <w:t>全州县</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eastAsia="zh-CN"/>
        </w:rPr>
        <w:t>电器经营部</w:t>
      </w:r>
      <w:bookmarkEnd w:id="9"/>
      <w:bookmarkStart w:id="10" w:name="OLE_LINK14"/>
      <w:r>
        <w:rPr>
          <w:rFonts w:hint="eastAsia" w:ascii="仿宋_GB2312" w:hAnsi="仿宋_GB2312" w:eastAsia="仿宋_GB2312" w:cs="仿宋_GB2312"/>
          <w:sz w:val="32"/>
          <w:szCs w:val="32"/>
          <w:lang w:val="en-US" w:eastAsia="zh-CN"/>
        </w:rPr>
        <w:t>未经著作权人许可，发行其作品的行为，</w:t>
      </w:r>
      <w:bookmarkEnd w:id="10"/>
      <w:r>
        <w:rPr>
          <w:rFonts w:hint="eastAsia" w:ascii="仿宋_GB2312" w:hAnsi="仿宋_GB2312" w:eastAsia="仿宋_GB2312" w:cs="仿宋_GB2312"/>
          <w:sz w:val="32"/>
          <w:szCs w:val="32"/>
          <w:lang w:val="en-US" w:eastAsia="zh-CN"/>
        </w:rPr>
        <w:t>违反了</w:t>
      </w:r>
      <w:bookmarkStart w:id="11" w:name="OLE_LINK6"/>
      <w:r>
        <w:rPr>
          <w:rFonts w:hint="eastAsia" w:ascii="仿宋_GB2312" w:hAnsi="仿宋_GB2312" w:eastAsia="仿宋_GB2312" w:cs="仿宋_GB2312"/>
          <w:sz w:val="32"/>
          <w:szCs w:val="32"/>
        </w:rPr>
        <w:t>第五十三条第一</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:“有下列侵权行为的，应当根据情况，承担本法第五十二条规定的民事责任;侵权行为同时损害公共利益的，由主管著作权的部门责令停止侵权行为，予以警告，没收违法所得，没收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害化销毁处理侵权复制品以及主要用于制作侵权复制品的材料、工具、设备等，违法经营额五万元以上的，可以并处违法经营额一倍以上五信以下的罚款;没有违法经营额、违法经营额难以计算或者不足五万元的，可以并处二十五万元以下的罚款;构成犯罪的，依法追究刑事责任:(一)未经著作权人许可，复制、发行、表演、放映、广播、汇编、通过信息网络向公众传插其作品的，本法另有规定的除外;</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right="-178" w:rightChars="-85"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rPr>
        <w:t>第五十三条第一</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:“有下列侵权行为的，应当根据情况，承担本法第五十二条规定的民事责任;侵权行为同时损害公共利益的，由主管著作权的部门责令停止侵权行为，予以警告，没收违法所得，没收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害化销毁处理侵权复制品以及主要用于制作侵权复制品的材料、工具、设备等，违法经营额五万元以上的，可以并处违法经营额一倍以上五信以下的罚款;没有违法经营额、违法经营额难以计算或者不足五万元的，可以并处二十五万元以下的罚款;构成犯罪的，依法追究刑事责任:(一)未经著作权人许可，复制、发行、表演、放映、广播、汇编、通过信息网络向公众传插其作品的，本法另有规定的除外;</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《中华人民共和国著作权法》第五十</w:t>
      </w:r>
      <w:r>
        <w:rPr>
          <w:rFonts w:hint="eastAsia" w:ascii="仿宋_GB2312" w:hAnsi="仿宋_GB2312" w:eastAsia="仿宋_GB2312" w:cs="仿宋_GB2312"/>
          <w:sz w:val="32"/>
          <w:szCs w:val="32"/>
          <w:lang w:eastAsia="zh-CN"/>
        </w:rPr>
        <w:t>二：“有下列侵权行为的，应当根据侵害；消除影响，赔礼道歉、赔偿损失等民事责任：（一）未经著作权人许可，发表其作品的。”规定，应该进行行政处罚。</w:t>
      </w:r>
    </w:p>
    <w:bookmarkEnd w:id="11"/>
    <w:p>
      <w:pPr>
        <w:keepNext w:val="0"/>
        <w:keepLines w:val="0"/>
        <w:pageBreakBefore w:val="0"/>
        <w:widowControl w:val="0"/>
        <w:kinsoku/>
        <w:wordWrap/>
        <w:overflowPunct/>
        <w:topLinePunct w:val="0"/>
        <w:autoSpaceDE/>
        <w:autoSpaceDN/>
        <w:bidi w:val="0"/>
        <w:adjustRightInd w:val="0"/>
        <w:snapToGrid w:val="0"/>
        <w:spacing w:line="580" w:lineRule="exact"/>
        <w:ind w:right="-178" w:rightChars="-85"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鉴于当事人在案发后能积极配合调查，如实供述自己的违法行为，且属首次违法，无违法所得，符合从轻处罚的情形。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本机关依法向当事人直接送达了《行政处罚事先告知书》（全）</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罚告字［202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号，告知上述违法事实，案件证据、情节认定、处罚依据及拟处罚内容，并告知当事人享有陈述、申辩的权利，当事人</w:t>
      </w:r>
      <w:r>
        <w:rPr>
          <w:rFonts w:hint="eastAsia" w:ascii="仿宋_GB2312" w:hAnsi="仿宋_GB2312" w:eastAsia="仿宋_GB2312" w:cs="仿宋_GB2312"/>
          <w:sz w:val="32"/>
          <w:szCs w:val="32"/>
          <w:lang w:eastAsia="zh-CN"/>
        </w:rPr>
        <w:t>在法定期限内未提出陈述和</w:t>
      </w:r>
      <w:r>
        <w:rPr>
          <w:rFonts w:hint="eastAsia" w:ascii="仿宋_GB2312" w:hAnsi="仿宋_GB2312" w:eastAsia="仿宋_GB2312" w:cs="仿宋_GB2312"/>
          <w:sz w:val="32"/>
          <w:szCs w:val="32"/>
        </w:rPr>
        <w:t>申辩。</w:t>
      </w:r>
    </w:p>
    <w:p>
      <w:pPr>
        <w:keepNext w:val="0"/>
        <w:keepLines w:val="0"/>
        <w:pageBreakBefore w:val="0"/>
        <w:widowControl w:val="0"/>
        <w:kinsoku/>
        <w:wordWrap/>
        <w:overflowPunct/>
        <w:topLinePunct w:val="0"/>
        <w:autoSpaceDE/>
        <w:autoSpaceDN/>
        <w:bidi w:val="0"/>
        <w:adjustRightInd w:val="0"/>
        <w:snapToGrid w:val="0"/>
        <w:spacing w:line="580" w:lineRule="exact"/>
        <w:ind w:right="-178" w:rightChars="-85"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eastAsia="zh-CN"/>
        </w:rPr>
        <w:t>综上所述，本机关决定，对</w:t>
      </w:r>
      <w:r>
        <w:rPr>
          <w:rFonts w:hint="eastAsia" w:ascii="仿宋_GB2312" w:hAnsi="仿宋_GB2312" w:eastAsia="仿宋_GB2312" w:cs="仿宋_GB2312"/>
          <w:bCs/>
          <w:sz w:val="32"/>
          <w:szCs w:val="32"/>
          <w:lang w:eastAsia="zh-CN"/>
        </w:rPr>
        <w:t>全州县勇安家用电器经营部（赵勇）</w:t>
      </w:r>
      <w:r>
        <w:rPr>
          <w:rFonts w:hint="eastAsia" w:ascii="仿宋_GB2312" w:hAnsi="仿宋_GB2312" w:eastAsia="仿宋_GB2312" w:cs="仿宋_GB2312"/>
          <w:b w:val="0"/>
          <w:bCs w:val="0"/>
          <w:color w:val="auto"/>
          <w:sz w:val="32"/>
          <w:szCs w:val="32"/>
        </w:rPr>
        <w:t>给予</w:t>
      </w:r>
      <w:r>
        <w:rPr>
          <w:rFonts w:hint="eastAsia" w:ascii="仿宋_GB2312" w:hAnsi="仿宋_GB2312" w:eastAsia="仿宋_GB2312" w:cs="仿宋_GB2312"/>
          <w:b w:val="0"/>
          <w:bCs w:val="0"/>
          <w:color w:val="auto"/>
          <w:sz w:val="32"/>
          <w:szCs w:val="32"/>
          <w:lang w:eastAsia="zh-CN"/>
        </w:rPr>
        <w:t>如下行政罚：</w:t>
      </w:r>
      <w:r>
        <w:rPr>
          <w:rFonts w:hint="eastAsia" w:ascii="仿宋_GB2312" w:hAnsi="仿宋_GB2312" w:eastAsia="仿宋_GB2312" w:cs="仿宋_GB2312"/>
          <w:sz w:val="32"/>
          <w:szCs w:val="32"/>
          <w:lang w:val="en-US" w:eastAsia="zh-CN"/>
        </w:rPr>
        <w:t>1.责令停止侵权行为，予以警告；2.没收</w:t>
      </w:r>
      <w:r>
        <w:rPr>
          <w:rFonts w:hint="eastAsia" w:ascii="仿宋_GB2312" w:hAnsi="仿宋_GB2312" w:eastAsia="仿宋_GB2312" w:cs="仿宋_GB2312"/>
          <w:sz w:val="32"/>
          <w:szCs w:val="32"/>
          <w:lang w:eastAsia="zh-CN"/>
        </w:rPr>
        <w:t>名为“</w:t>
      </w:r>
      <w:r>
        <w:rPr>
          <w:rFonts w:hint="eastAsia" w:ascii="仿宋_GB2312" w:hAnsi="仿宋_GB2312" w:eastAsia="仿宋_GB2312" w:cs="仿宋_GB2312"/>
          <w:sz w:val="32"/>
          <w:szCs w:val="32"/>
          <w:lang w:val="en-US" w:eastAsia="zh-CN"/>
        </w:rPr>
        <w:t>16G抖音最酷炫歌曲”的车载音乐U盘1只。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如对本处罚决定不服，可在收到本决定书之日起六十日内向全州县人民政府申请行政复议，也可在收到本决定书之日起六个月内直接向全州县人民法院提起行政诉讼。行政复议或行政诉讼期间本处罚决定不停止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逾期不申请行政复议或者提起行政诉讼，又不履行本处罚决定，经催告后仍未履行义务的，依据《中华人民共和国行政强制法》第五十四条的规定，本机关</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申请人民法院强制执行。</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全州县新闻出版局</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（本机关将依法向社会公示本行政处罚决定信息）</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1621683"/>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63853"/>
    <w:rsid w:val="7AE63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2024-11-27T09:40:00Z</dcterms:created>
  <dc:creator>Administrator</dc:creator>
  <cp:lastModifiedBy>Administrator</cp:lastModifiedBy>
  <dcterms:modified xsi:type="dcterms:W3CDTF">2024-11-27T09:48:07Z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278E04387AFC43E485E36F0D49AD8E6F</vt:lpwstr>
  </property>
</Properties>
</file>