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46C1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
          <w:bCs w:val="0"/>
          <w:spacing w:val="20"/>
          <w:sz w:val="36"/>
          <w:szCs w:val="36"/>
          <w:lang w:eastAsia="zh-CN"/>
        </w:rPr>
      </w:pPr>
      <w:r>
        <w:rPr>
          <w:rFonts w:hint="eastAsia" w:ascii="方正小标宋简体" w:hAnsi="方正小标宋简体" w:eastAsia="方正小标宋简体" w:cs="方正小标宋简体"/>
          <w:b/>
          <w:bCs w:val="0"/>
          <w:spacing w:val="20"/>
          <w:sz w:val="36"/>
          <w:szCs w:val="36"/>
        </w:rPr>
        <w:t>行政处罚</w:t>
      </w:r>
      <w:r>
        <w:rPr>
          <w:rFonts w:hint="eastAsia" w:ascii="方正小标宋简体" w:hAnsi="方正小标宋简体" w:eastAsia="方正小标宋简体" w:cs="方正小标宋简体"/>
          <w:b/>
          <w:bCs w:val="0"/>
          <w:spacing w:val="20"/>
          <w:sz w:val="36"/>
          <w:szCs w:val="36"/>
          <w:lang w:eastAsia="zh-CN"/>
        </w:rPr>
        <w:t>决定书</w:t>
      </w:r>
    </w:p>
    <w:p w14:paraId="1FDA7793">
      <w:pPr>
        <w:keepNext w:val="0"/>
        <w:keepLines w:val="0"/>
        <w:pageBreakBefore w:val="0"/>
        <w:widowControl w:val="0"/>
        <w:kinsoku/>
        <w:wordWrap/>
        <w:overflowPunct/>
        <w:topLinePunct w:val="0"/>
        <w:autoSpaceDE/>
        <w:autoSpaceDN/>
        <w:bidi w:val="0"/>
        <w:adjustRightInd w:val="0"/>
        <w:snapToGrid w:val="0"/>
        <w:spacing w:line="520" w:lineRule="exact"/>
        <w:ind w:right="19" w:rightChars="9" w:firstLine="4320" w:firstLineChars="1800"/>
        <w:jc w:val="right"/>
        <w:textAlignment w:val="auto"/>
        <w:rPr>
          <w:rFonts w:hint="eastAsia" w:ascii="仿宋_GB2312" w:eastAsia="仿宋_GB2312"/>
          <w:sz w:val="24"/>
        </w:rPr>
      </w:pPr>
      <w:r>
        <w:rPr>
          <w:rFonts w:hint="eastAsia" w:ascii="仿宋_GB2312" w:hAnsi="仿宋_GB2312" w:eastAsia="仿宋_GB2312"/>
          <w:sz w:val="24"/>
          <w:lang w:val="en-US" w:eastAsia="zh-CN"/>
        </w:rPr>
        <w:t>(全)</w:t>
      </w:r>
      <w:r>
        <w:rPr>
          <w:rFonts w:hint="eastAsia" w:ascii="仿宋_GB2312" w:hAnsi="仿宋_GB2312" w:eastAsia="仿宋_GB2312"/>
          <w:sz w:val="24"/>
          <w:lang w:eastAsia="zh-CN"/>
        </w:rPr>
        <w:t>文综</w:t>
      </w:r>
      <w:r>
        <w:rPr>
          <w:rFonts w:hint="eastAsia" w:ascii="仿宋_GB2312" w:hAnsi="仿宋_GB2312" w:eastAsia="仿宋_GB2312"/>
          <w:sz w:val="24"/>
        </w:rPr>
        <w:t>罚告字〔</w:t>
      </w:r>
      <w:r>
        <w:rPr>
          <w:rFonts w:hint="eastAsia" w:ascii="仿宋_GB2312" w:hAnsi="仿宋_GB2312" w:eastAsia="仿宋_GB2312"/>
          <w:sz w:val="24"/>
          <w:lang w:val="en-US" w:eastAsia="zh-CN"/>
        </w:rPr>
        <w:t>2024</w:t>
      </w: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号</w:t>
      </w:r>
    </w:p>
    <w:p w14:paraId="442BFD9C">
      <w:pPr>
        <w:keepNext w:val="0"/>
        <w:keepLines w:val="0"/>
        <w:pageBreakBefore w:val="0"/>
        <w:widowControl w:val="0"/>
        <w:kinsoku/>
        <w:wordWrap/>
        <w:overflowPunct/>
        <w:topLinePunct w:val="0"/>
        <w:autoSpaceDE/>
        <w:autoSpaceDN/>
        <w:bidi w:val="0"/>
        <w:adjustRightInd w:val="0"/>
        <w:snapToGrid w:val="0"/>
        <w:spacing w:line="520" w:lineRule="exact"/>
        <w:ind w:right="-178" w:rightChars="-85"/>
        <w:jc w:val="both"/>
        <w:textAlignment w:val="auto"/>
        <w:rPr>
          <w:rFonts w:hint="eastAsia" w:ascii="仿宋_GB2312" w:hAnsi="仿宋_GB2312" w:eastAsia="仿宋_GB2312" w:cs="仿宋_GB2312"/>
          <w:color w:val="000000"/>
          <w:sz w:val="30"/>
          <w:szCs w:val="30"/>
          <w:lang w:val="en-US" w:eastAsia="zh-CN"/>
        </w:rPr>
      </w:pPr>
      <w:bookmarkStart w:id="0" w:name="OLE_LINK1"/>
      <w:r>
        <w:rPr>
          <w:rFonts w:hint="eastAsia" w:ascii="仿宋_GB2312" w:hAnsi="仿宋_GB2312" w:eastAsia="仿宋_GB2312" w:cs="仿宋_GB2312"/>
          <w:bCs/>
          <w:sz w:val="30"/>
          <w:szCs w:val="30"/>
        </w:rPr>
        <w:t>当事人</w:t>
      </w:r>
      <w:r>
        <w:rPr>
          <w:rFonts w:hint="eastAsia" w:ascii="仿宋_GB2312" w:hAnsi="仿宋_GB2312" w:eastAsia="仿宋_GB2312" w:cs="仿宋_GB2312"/>
          <w:bCs/>
          <w:sz w:val="30"/>
          <w:szCs w:val="30"/>
          <w:lang w:eastAsia="zh-CN"/>
        </w:rPr>
        <w:t>：全州县中国龙网吧</w:t>
      </w:r>
    </w:p>
    <w:p w14:paraId="2DFA6990">
      <w:pPr>
        <w:keepNext w:val="0"/>
        <w:keepLines w:val="0"/>
        <w:pageBreakBefore w:val="0"/>
        <w:widowControl w:val="0"/>
        <w:kinsoku/>
        <w:wordWrap/>
        <w:overflowPunct/>
        <w:topLinePunct w:val="0"/>
        <w:autoSpaceDE/>
        <w:autoSpaceDN/>
        <w:bidi w:val="0"/>
        <w:spacing w:line="520" w:lineRule="exact"/>
        <w:ind w:right="-78" w:rightChars="-3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0"/>
          <w:szCs w:val="30"/>
        </w:rPr>
        <w:t>证</w:t>
      </w:r>
      <w:r>
        <w:rPr>
          <w:rFonts w:hint="eastAsia" w:ascii="仿宋_GB2312" w:hAnsi="仿宋_GB2312" w:eastAsia="仿宋_GB2312" w:cs="仿宋_GB2312"/>
          <w:sz w:val="30"/>
          <w:szCs w:val="30"/>
          <w:lang w:eastAsia="zh-CN"/>
        </w:rPr>
        <w:t>件</w:t>
      </w:r>
      <w:r>
        <w:rPr>
          <w:rFonts w:hint="eastAsia" w:ascii="仿宋_GB2312" w:hAnsi="仿宋_GB2312" w:eastAsia="仿宋_GB2312" w:cs="仿宋_GB2312"/>
          <w:sz w:val="30"/>
          <w:szCs w:val="30"/>
        </w:rPr>
        <w:t>名称及编号：</w:t>
      </w:r>
      <w:r>
        <w:rPr>
          <w:rFonts w:hint="eastAsia" w:ascii="仿宋_GB2312" w:hAnsi="仿宋_GB2312" w:eastAsia="仿宋_GB2312" w:cs="仿宋_GB2312"/>
          <w:color w:val="auto"/>
          <w:sz w:val="32"/>
          <w:szCs w:val="32"/>
          <w:lang w:eastAsia="zh-CN"/>
        </w:rPr>
        <w:t>营业执照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92450324MA5xxxxxxx</w:t>
      </w:r>
    </w:p>
    <w:p w14:paraId="1E1C6E16">
      <w:pPr>
        <w:keepNext w:val="0"/>
        <w:keepLines w:val="0"/>
        <w:pageBreakBefore w:val="0"/>
        <w:widowControl w:val="0"/>
        <w:kinsoku/>
        <w:wordWrap/>
        <w:overflowPunct/>
        <w:topLinePunct w:val="0"/>
        <w:autoSpaceDE/>
        <w:autoSpaceDN/>
        <w:bidi w:val="0"/>
        <w:spacing w:line="520" w:lineRule="exact"/>
        <w:ind w:right="-78" w:rightChars="-37"/>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rPr>
        <w:t>负责人</w:t>
      </w:r>
      <w:r>
        <w:rPr>
          <w:rFonts w:hint="eastAsia" w:ascii="仿宋_GB2312" w:hAnsi="仿宋_GB2312" w:eastAsia="仿宋_GB2312" w:cs="仿宋_GB2312"/>
          <w:bCs/>
          <w:sz w:val="30"/>
          <w:szCs w:val="30"/>
        </w:rPr>
        <w:t>：</w:t>
      </w:r>
      <w:bookmarkStart w:id="1" w:name="OLE_LINK5"/>
      <w:r>
        <w:rPr>
          <w:rFonts w:hint="eastAsia" w:ascii="仿宋_GB2312" w:hAnsi="仿宋_GB2312" w:eastAsia="仿宋_GB2312" w:cs="仿宋_GB2312"/>
          <w:bCs/>
          <w:sz w:val="30"/>
          <w:szCs w:val="30"/>
          <w:lang w:eastAsia="zh-CN"/>
        </w:rPr>
        <w:t>郑</w:t>
      </w:r>
      <w:bookmarkEnd w:id="1"/>
      <w:r>
        <w:rPr>
          <w:rFonts w:hint="eastAsia" w:ascii="仿宋_GB2312" w:hAnsi="仿宋_GB2312" w:eastAsia="仿宋_GB2312" w:cs="仿宋_GB2312"/>
          <w:bCs/>
          <w:sz w:val="30"/>
          <w:szCs w:val="30"/>
          <w:lang w:eastAsia="zh-CN"/>
        </w:rPr>
        <w:t>某</w:t>
      </w:r>
    </w:p>
    <w:p w14:paraId="5038813D">
      <w:pPr>
        <w:keepNext w:val="0"/>
        <w:keepLines w:val="0"/>
        <w:pageBreakBefore w:val="0"/>
        <w:widowControl w:val="0"/>
        <w:kinsoku/>
        <w:wordWrap/>
        <w:overflowPunct/>
        <w:topLinePunct w:val="0"/>
        <w:autoSpaceDE/>
        <w:autoSpaceDN/>
        <w:bidi w:val="0"/>
        <w:spacing w:line="520" w:lineRule="exact"/>
        <w:ind w:right="-78" w:rightChars="-37"/>
        <w:textAlignment w:val="auto"/>
        <w:rPr>
          <w:rFonts w:hint="default" w:ascii="仿宋_GB2312" w:hAnsi="仿宋_GB2312" w:eastAsia="仿宋_GB2312" w:cs="仿宋_GB2312"/>
          <w:sz w:val="30"/>
          <w:szCs w:val="30"/>
          <w:u w:val="single"/>
          <w:lang w:val="en-US"/>
        </w:rPr>
      </w:pPr>
      <w:r>
        <w:rPr>
          <w:rFonts w:hint="eastAsia" w:ascii="仿宋_GB2312" w:hAnsi="仿宋_GB2312" w:eastAsia="仿宋_GB2312" w:cs="仿宋_GB2312"/>
          <w:bCs/>
          <w:kern w:val="0"/>
          <w:sz w:val="30"/>
          <w:szCs w:val="30"/>
        </w:rPr>
        <w:t>住所：</w:t>
      </w:r>
      <w:bookmarkEnd w:id="0"/>
      <w:r>
        <w:rPr>
          <w:rFonts w:hint="eastAsia" w:ascii="仿宋_GB2312" w:hAnsi="仿宋_GB2312" w:eastAsia="仿宋_GB2312" w:cs="仿宋_GB2312"/>
          <w:color w:val="auto"/>
          <w:sz w:val="32"/>
          <w:szCs w:val="32"/>
          <w:lang w:val="en-US" w:eastAsia="zh-CN"/>
        </w:rPr>
        <w:t>全州县电影院二楼</w:t>
      </w:r>
      <w:bookmarkStart w:id="6" w:name="_GoBack"/>
      <w:bookmarkEnd w:id="6"/>
    </w:p>
    <w:p w14:paraId="6C91D358">
      <w:pPr>
        <w:ind w:firstLine="200" w:firstLineChars="200"/>
        <w:rPr>
          <w:rFonts w:hint="eastAsia" w:ascii="仿宋_GB2312" w:hAnsi="仿宋_GB2312" w:eastAsia="仿宋_GB2312" w:cs="仿宋_GB2312"/>
          <w:sz w:val="10"/>
          <w:szCs w:val="10"/>
        </w:rPr>
      </w:pPr>
    </w:p>
    <w:p w14:paraId="0869CEAE">
      <w:pPr>
        <w:keepNext w:val="0"/>
        <w:keepLines w:val="0"/>
        <w:pageBreakBefore w:val="0"/>
        <w:widowControl w:val="0"/>
        <w:kinsoku/>
        <w:wordWrap/>
        <w:overflowPunct/>
        <w:topLinePunct w:val="0"/>
        <w:autoSpaceDE/>
        <w:autoSpaceDN/>
        <w:bidi w:val="0"/>
        <w:adjustRightInd w:val="0"/>
        <w:snapToGrid w:val="0"/>
        <w:spacing w:line="46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经依法调查，现已查明</w:t>
      </w:r>
      <w:r>
        <w:rPr>
          <w:rFonts w:hint="eastAsia" w:ascii="仿宋_GB2312" w:hAnsi="仿宋_GB2312" w:eastAsia="仿宋_GB2312" w:cs="仿宋_GB2312"/>
          <w:color w:val="auto"/>
          <w:sz w:val="30"/>
          <w:szCs w:val="30"/>
          <w:lang w:eastAsia="zh-CN"/>
        </w:rPr>
        <w:t>全州县</w:t>
      </w:r>
      <w:r>
        <w:rPr>
          <w:rFonts w:hint="eastAsia" w:ascii="仿宋_GB2312" w:hAnsi="仿宋_GB2312" w:eastAsia="仿宋_GB2312" w:cs="仿宋_GB2312"/>
          <w:bCs/>
          <w:sz w:val="30"/>
          <w:szCs w:val="30"/>
          <w:lang w:eastAsia="zh-CN"/>
        </w:rPr>
        <w:t>中国龙网吧</w:t>
      </w:r>
      <w:r>
        <w:rPr>
          <w:rFonts w:hint="eastAsia" w:ascii="仿宋_GB2312" w:hAnsi="仿宋_GB2312" w:eastAsia="仿宋_GB2312" w:cs="仿宋_GB2312"/>
          <w:bCs/>
          <w:sz w:val="30"/>
          <w:szCs w:val="30"/>
          <w:lang w:val="en-US" w:eastAsia="zh-CN"/>
        </w:rPr>
        <w:t>(经营者：郑某)，</w:t>
      </w:r>
      <w:r>
        <w:rPr>
          <w:rFonts w:hint="eastAsia" w:ascii="仿宋_GB2312" w:hAnsi="仿宋_GB2312" w:eastAsia="仿宋_GB2312" w:cs="仿宋_GB2312"/>
          <w:sz w:val="30"/>
          <w:szCs w:val="30"/>
          <w:lang w:eastAsia="zh-CN"/>
        </w:rPr>
        <w:t>在规定的营业时间以外营业的违法</w:t>
      </w:r>
      <w:r>
        <w:rPr>
          <w:rFonts w:hint="eastAsia" w:ascii="仿宋_GB2312" w:hAnsi="仿宋_GB2312" w:eastAsia="仿宋_GB2312" w:cs="仿宋_GB2312"/>
          <w:sz w:val="30"/>
          <w:szCs w:val="30"/>
          <w:lang w:val="en-US" w:eastAsia="zh-CN"/>
        </w:rPr>
        <w:t>行为。</w:t>
      </w:r>
    </w:p>
    <w:p w14:paraId="1F98C959">
      <w:pPr>
        <w:keepNext w:val="0"/>
        <w:keepLines w:val="0"/>
        <w:pageBreakBefore w:val="0"/>
        <w:widowControl w:val="0"/>
        <w:kinsoku/>
        <w:wordWrap/>
        <w:overflowPunct/>
        <w:topLinePunct w:val="0"/>
        <w:autoSpaceDE/>
        <w:autoSpaceDN/>
        <w:bidi w:val="0"/>
        <w:spacing w:line="520" w:lineRule="exact"/>
        <w:ind w:right="-78" w:rightChars="-37"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凌晨</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lang w:val="en-US" w:eastAsia="zh-CN"/>
        </w:rPr>
        <w:t>20分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全州县</w:t>
      </w:r>
      <w:r>
        <w:rPr>
          <w:rFonts w:hint="eastAsia" w:ascii="仿宋_GB2312" w:hAnsi="仿宋_GB2312" w:eastAsia="仿宋_GB2312" w:cs="仿宋_GB2312"/>
          <w:sz w:val="30"/>
          <w:szCs w:val="30"/>
        </w:rPr>
        <w:t>文化</w:t>
      </w:r>
      <w:r>
        <w:rPr>
          <w:rFonts w:hint="eastAsia" w:ascii="仿宋_GB2312" w:hAnsi="仿宋_GB2312" w:eastAsia="仿宋_GB2312" w:cs="仿宋_GB2312"/>
          <w:sz w:val="30"/>
          <w:szCs w:val="30"/>
          <w:lang w:eastAsia="zh-CN"/>
        </w:rPr>
        <w:t>广电体育和旅游局、公安局、消防大队组成的联合执法检查组一行，</w:t>
      </w:r>
      <w:r>
        <w:rPr>
          <w:rFonts w:hint="eastAsia" w:ascii="仿宋_GB2312" w:hAnsi="仿宋_GB2312" w:eastAsia="仿宋_GB2312" w:cs="仿宋_GB2312"/>
          <w:sz w:val="30"/>
          <w:szCs w:val="30"/>
        </w:rPr>
        <w:t>在出示执法证</w:t>
      </w:r>
      <w:r>
        <w:rPr>
          <w:rFonts w:hint="eastAsia" w:ascii="仿宋_GB2312" w:hAnsi="仿宋_GB2312" w:eastAsia="仿宋_GB2312" w:cs="仿宋_GB2312"/>
          <w:sz w:val="30"/>
          <w:szCs w:val="30"/>
          <w:lang w:eastAsia="zh-CN"/>
        </w:rPr>
        <w:t>件表明身份，</w:t>
      </w:r>
      <w:r>
        <w:rPr>
          <w:rFonts w:hint="eastAsia" w:ascii="仿宋_GB2312" w:hAnsi="仿宋_GB2312" w:eastAsia="仿宋_GB2312" w:cs="仿宋_GB2312"/>
          <w:sz w:val="30"/>
          <w:szCs w:val="30"/>
        </w:rPr>
        <w:t>说明来意后，对</w:t>
      </w:r>
      <w:r>
        <w:rPr>
          <w:rFonts w:hint="eastAsia" w:ascii="仿宋_GB2312" w:hAnsi="仿宋_GB2312" w:eastAsia="仿宋_GB2312" w:cs="仿宋_GB2312"/>
          <w:sz w:val="30"/>
          <w:szCs w:val="30"/>
          <w:lang w:eastAsia="zh-CN"/>
        </w:rPr>
        <w:t>位于全州县电影院二楼的全州县中国龙网吧进行执法</w:t>
      </w:r>
      <w:r>
        <w:rPr>
          <w:rFonts w:hint="eastAsia" w:ascii="仿宋_GB2312" w:hAnsi="仿宋_GB2312" w:eastAsia="仿宋_GB2312" w:cs="仿宋_GB2312"/>
          <w:sz w:val="30"/>
          <w:szCs w:val="30"/>
        </w:rPr>
        <w:t>检查</w:t>
      </w:r>
      <w:r>
        <w:rPr>
          <w:rFonts w:hint="eastAsia" w:ascii="仿宋_GB2312" w:hAnsi="仿宋_GB2312" w:eastAsia="仿宋_GB2312" w:cs="仿宋_GB2312"/>
          <w:sz w:val="30"/>
          <w:szCs w:val="30"/>
          <w:lang w:eastAsia="zh-CN"/>
        </w:rPr>
        <w:t>。该店处于正常营业之中，执法人员现场检查时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店内有</w:t>
      </w:r>
      <w:r>
        <w:rPr>
          <w:rFonts w:hint="eastAsia" w:ascii="仿宋_GB2312" w:hAnsi="仿宋_GB2312" w:eastAsia="仿宋_GB2312" w:cs="仿宋_GB2312"/>
          <w:sz w:val="30"/>
          <w:szCs w:val="30"/>
          <w:lang w:val="en-US" w:eastAsia="zh-CN"/>
        </w:rPr>
        <w:t>14名顾客正在上网，发现上网消费人员身份证件登记本最后登记到2024年12月15日，2024年12月16-17日两天未进行登记。该场所的行为违反《互联网上网服务营业场所管理条例》有关规定</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执法人员制作《</w:t>
      </w:r>
      <w:r>
        <w:rPr>
          <w:rFonts w:hint="eastAsia" w:ascii="仿宋_GB2312" w:hAnsi="仿宋_GB2312" w:eastAsia="仿宋_GB2312" w:cs="仿宋_GB2312"/>
          <w:sz w:val="30"/>
          <w:szCs w:val="30"/>
        </w:rPr>
        <w:t>现场检查笔录》</w:t>
      </w:r>
      <w:r>
        <w:rPr>
          <w:rFonts w:hint="eastAsia" w:ascii="仿宋_GB2312" w:hAnsi="仿宋_GB2312" w:eastAsia="仿宋_GB2312" w:cs="仿宋_GB2312"/>
          <w:sz w:val="30"/>
          <w:szCs w:val="30"/>
          <w:lang w:eastAsia="zh-CN"/>
        </w:rPr>
        <w:t>，开具《调查询问通知书》，要求负责人到全州县文化市场综合行政执法大队（常青路</w:t>
      </w:r>
      <w:r>
        <w:rPr>
          <w:rFonts w:hint="eastAsia" w:ascii="仿宋_GB2312" w:hAnsi="仿宋_GB2312" w:eastAsia="仿宋_GB2312" w:cs="仿宋_GB2312"/>
          <w:sz w:val="30"/>
          <w:szCs w:val="30"/>
          <w:lang w:val="en-US" w:eastAsia="zh-CN"/>
        </w:rPr>
        <w:t>2号</w:t>
      </w:r>
      <w:r>
        <w:rPr>
          <w:rFonts w:hint="eastAsia" w:ascii="仿宋_GB2312" w:hAnsi="仿宋_GB2312" w:eastAsia="仿宋_GB2312" w:cs="仿宋_GB2312"/>
          <w:sz w:val="30"/>
          <w:szCs w:val="30"/>
          <w:lang w:eastAsia="zh-CN"/>
        </w:rPr>
        <w:t>）接受进一步调查询问，并对执法检查过程进行拍照取证。现场负责人</w:t>
      </w:r>
      <w:r>
        <w:rPr>
          <w:rFonts w:hint="eastAsia" w:ascii="仿宋_GB2312" w:hAnsi="仿宋_GB2312" w:eastAsia="仿宋_GB2312" w:cs="仿宋_GB2312"/>
          <w:bCs/>
          <w:sz w:val="30"/>
          <w:szCs w:val="30"/>
          <w:lang w:eastAsia="zh-CN"/>
        </w:rPr>
        <w:t>张某</w:t>
      </w:r>
      <w:r>
        <w:rPr>
          <w:rFonts w:hint="eastAsia" w:ascii="仿宋_GB2312" w:hAnsi="仿宋_GB2312" w:eastAsia="仿宋_GB2312" w:cs="仿宋_GB2312"/>
          <w:sz w:val="30"/>
          <w:szCs w:val="30"/>
          <w:lang w:eastAsia="zh-CN"/>
        </w:rPr>
        <w:t>见证了执法人员的执法全过程</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eastAsia="zh-CN"/>
        </w:rPr>
        <w:t>在相关执法文书上签字</w:t>
      </w:r>
      <w:r>
        <w:rPr>
          <w:rFonts w:hint="eastAsia" w:ascii="仿宋_GB2312" w:hAnsi="仿宋_GB2312" w:eastAsia="仿宋_GB2312" w:cs="仿宋_GB2312"/>
          <w:sz w:val="30"/>
          <w:szCs w:val="30"/>
        </w:rPr>
        <w:t>。</w:t>
      </w:r>
    </w:p>
    <w:p w14:paraId="7641E6B7">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2024年</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18</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本案经法定程序批准立案。</w:t>
      </w:r>
    </w:p>
    <w:p w14:paraId="6B8F6A3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2024年</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eastAsia="zh-CN"/>
        </w:rPr>
        <w:t>上午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全州县中国龙网吧法定代表人郑某委托店长赵某，来到</w:t>
      </w:r>
      <w:r>
        <w:rPr>
          <w:rFonts w:hint="eastAsia" w:ascii="仿宋_GB2312" w:hAnsi="仿宋_GB2312" w:eastAsia="仿宋_GB2312" w:cs="仿宋_GB2312"/>
          <w:bCs/>
          <w:sz w:val="30"/>
          <w:szCs w:val="30"/>
        </w:rPr>
        <w:t>全州县文化市场综合行政执法大队</w:t>
      </w:r>
      <w:r>
        <w:rPr>
          <w:rFonts w:hint="eastAsia" w:ascii="仿宋_GB2312" w:hAnsi="仿宋_GB2312" w:eastAsia="仿宋_GB2312" w:cs="仿宋_GB2312"/>
          <w:bCs/>
          <w:sz w:val="30"/>
          <w:szCs w:val="30"/>
          <w:lang w:eastAsia="zh-CN"/>
        </w:rPr>
        <w:t>办公室</w:t>
      </w:r>
      <w:r>
        <w:rPr>
          <w:rFonts w:hint="eastAsia" w:ascii="仿宋_GB2312" w:hAnsi="仿宋_GB2312" w:eastAsia="仿宋_GB2312" w:cs="仿宋_GB2312"/>
          <w:sz w:val="30"/>
          <w:szCs w:val="30"/>
          <w:lang w:val="en-US" w:eastAsia="zh-CN"/>
        </w:rPr>
        <w:t>接受调查询问，办案人员制作了《调查询问笔录》。其承认2024年12月18日凌晨1时20分，全州县中国龙网吧在规定的营业时间以外营业的违法行为，并对执法人员现场拍摄的照片证据，予以签字确认。</w:t>
      </w:r>
    </w:p>
    <w:p w14:paraId="142DE3D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以上事实，有以下证据证实:</w:t>
      </w:r>
    </w:p>
    <w:p w14:paraId="7E196254">
      <w:pPr>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1.《现场检查笔录》（全）文综检字〔2024〕645号，证明执法人员对当事人执法检查过程情况，依照法定程序进行执法。</w:t>
      </w:r>
    </w:p>
    <w:p w14:paraId="757612E8">
      <w:pPr>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2.全州县中国龙网吧《营业执照》和《网络文化经营许可证》复印件各1份，证明全州县中国龙网吧主体资格。</w:t>
      </w:r>
    </w:p>
    <w:p w14:paraId="4D22F396">
      <w:pPr>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3.全州县中国龙网吧法定代表人郑某、店长赵某的身份证复印件各1份，《委托书》1份，证明各自身份和委托关系。</w:t>
      </w:r>
    </w:p>
    <w:p w14:paraId="7019FB14">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4.《调查询问通知书》全新调通字〔2024〕6号，证明执法人员依照法定程序通知当事人进行调查询问。</w:t>
      </w:r>
    </w:p>
    <w:p w14:paraId="1806E2DA">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5.《调查询问笔录》1 份，证明当事人对违法事实的供述和确认。</w:t>
      </w:r>
    </w:p>
    <w:p w14:paraId="0B606209">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6.现场调查取证照片3张，证明执法人员执法过程合法，当事人违法行为被执法人员现场查获的事实。</w:t>
      </w:r>
    </w:p>
    <w:p w14:paraId="28DF184C">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本案于2024年12月31日调查终结。</w:t>
      </w:r>
    </w:p>
    <w:p w14:paraId="045C75CB">
      <w:pPr>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以上证据，当事人均予以认可。经对关联性、合法性、真实性的审查，证据合法确凿，形成完整的证据链，证实全州县中国龙网吧在规定的营业时间以外营业的违法事实存在。</w:t>
      </w:r>
    </w:p>
    <w:p w14:paraId="1CE91B40">
      <w:pPr>
        <w:keepNext w:val="0"/>
        <w:keepLines w:val="0"/>
        <w:pageBreakBefore w:val="0"/>
        <w:widowControl w:val="0"/>
        <w:kinsoku/>
        <w:wordWrap/>
        <w:overflowPunct/>
        <w:topLinePunct w:val="0"/>
        <w:autoSpaceDE/>
        <w:autoSpaceDN/>
        <w:bidi w:val="0"/>
        <w:adjustRightInd w:val="0"/>
        <w:snapToGrid w:val="0"/>
        <w:spacing w:line="52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综上所述，本机关认为，当事人在规定的营业时间以外营业的行为，违反了</w:t>
      </w:r>
      <w:bookmarkStart w:id="2" w:name="OLE_LINK6"/>
      <w:r>
        <w:rPr>
          <w:rFonts w:hint="eastAsia" w:ascii="仿宋_GB2312" w:hAnsi="仿宋_GB2312" w:eastAsia="仿宋_GB2312" w:cs="仿宋_GB2312"/>
          <w:sz w:val="30"/>
          <w:szCs w:val="30"/>
          <w:lang w:val="en-US" w:eastAsia="zh-CN"/>
        </w:rPr>
        <w:t>《互联网上网服务营业场所管理条例》第二十二条</w:t>
      </w:r>
      <w:r>
        <w:rPr>
          <w:rFonts w:hint="eastAsia" w:ascii="仿宋_GB2312" w:hAnsi="仿宋_GB2312" w:eastAsia="仿宋_GB2312" w:cs="仿宋_GB2312"/>
          <w:sz w:val="30"/>
          <w:szCs w:val="30"/>
          <w:lang w:eastAsia="zh-CN"/>
        </w:rPr>
        <w:t>：“互联网上网服务营业场所每日营业时间限于</w:t>
      </w:r>
      <w:r>
        <w:rPr>
          <w:rFonts w:hint="eastAsia" w:ascii="仿宋_GB2312" w:hAnsi="仿宋_GB2312" w:eastAsia="仿宋_GB2312" w:cs="仿宋_GB2312"/>
          <w:sz w:val="30"/>
          <w:szCs w:val="30"/>
          <w:lang w:val="en-US" w:eastAsia="zh-CN"/>
        </w:rPr>
        <w:t>8时至24时</w:t>
      </w:r>
      <w:r>
        <w:rPr>
          <w:rFonts w:hint="eastAsia" w:ascii="仿宋_GB2312" w:hAnsi="仿宋_GB2312" w:eastAsia="仿宋_GB2312" w:cs="仿宋_GB2312"/>
          <w:sz w:val="30"/>
          <w:szCs w:val="30"/>
          <w:lang w:eastAsia="zh-CN"/>
        </w:rPr>
        <w:t>”的规定</w:t>
      </w:r>
      <w:r>
        <w:rPr>
          <w:rFonts w:hint="eastAsia" w:ascii="仿宋_GB2312" w:hAnsi="仿宋_GB2312" w:eastAsia="仿宋_GB2312" w:cs="仿宋_GB2312"/>
          <w:sz w:val="30"/>
          <w:szCs w:val="30"/>
          <w:lang w:val="en-US" w:eastAsia="zh-CN"/>
        </w:rPr>
        <w:t xml:space="preserve"> 。  </w:t>
      </w:r>
    </w:p>
    <w:p w14:paraId="7DC5D05D">
      <w:pPr>
        <w:keepNext w:val="0"/>
        <w:keepLines w:val="0"/>
        <w:pageBreakBefore w:val="0"/>
        <w:widowControl w:val="0"/>
        <w:kinsoku/>
        <w:wordWrap/>
        <w:overflowPunct/>
        <w:topLinePunct w:val="0"/>
        <w:autoSpaceDE/>
        <w:autoSpaceDN/>
        <w:bidi w:val="0"/>
        <w:adjustRightInd w:val="0"/>
        <w:snapToGrid w:val="0"/>
        <w:spacing w:line="480" w:lineRule="exact"/>
        <w:ind w:right="-178" w:rightChars="-85"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依据《互联网上网服务营业场所管理条例》第三十一条：“互联网上网服务营业场所经营单位违反本条例的规定，有下列行为之一的，由文化行政部门给予警告，可以并处罚</w:t>
      </w:r>
      <w:r>
        <w:rPr>
          <w:rFonts w:hint="eastAsia" w:ascii="仿宋_GB2312" w:hAnsi="仿宋_GB2312" w:eastAsia="仿宋_GB2312" w:cs="仿宋_GB2312"/>
          <w:sz w:val="30"/>
          <w:szCs w:val="30"/>
          <w:lang w:val="en-US" w:eastAsia="zh-CN"/>
        </w:rPr>
        <w:t>15000元以下的罚款；情节严重的，责令停业整顿，直至吊销《网络文化经营许可证》：（一）在规定的营业时间以外营业的；（二）接纳未成年人进入营业场所；（三）经营非网路游戏的；（四）擅自停止实施经营管理技术措施的；（五）未悬挂《网络文化经营许可证》或者未成年人禁入标志的</w:t>
      </w:r>
      <w:r>
        <w:rPr>
          <w:rFonts w:hint="eastAsia" w:ascii="仿宋_GB2312" w:hAnsi="仿宋_GB2312" w:eastAsia="仿宋_GB2312" w:cs="仿宋_GB2312"/>
          <w:sz w:val="30"/>
          <w:szCs w:val="30"/>
          <w:lang w:eastAsia="zh-CN"/>
        </w:rPr>
        <w:t>”的规定给予</w:t>
      </w:r>
      <w:r>
        <w:rPr>
          <w:rFonts w:hint="eastAsia" w:ascii="仿宋_GB2312" w:hAnsi="仿宋_GB2312" w:eastAsia="仿宋_GB2312" w:cs="仿宋_GB2312"/>
          <w:sz w:val="30"/>
          <w:szCs w:val="30"/>
        </w:rPr>
        <w:t>行政处罚。</w:t>
      </w:r>
    </w:p>
    <w:bookmarkEnd w:id="2"/>
    <w:p w14:paraId="1A2968F2">
      <w:pPr>
        <w:keepNext w:val="0"/>
        <w:keepLines w:val="0"/>
        <w:pageBreakBefore w:val="0"/>
        <w:widowControl w:val="0"/>
        <w:kinsoku/>
        <w:wordWrap/>
        <w:overflowPunct/>
        <w:topLinePunct w:val="0"/>
        <w:autoSpaceDE/>
        <w:autoSpaceDN/>
        <w:bidi w:val="0"/>
        <w:adjustRightInd w:val="0"/>
        <w:snapToGrid w:val="0"/>
        <w:spacing w:line="52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鉴于当事人在案发后能积极配合调查，如实供述自己的违法行为，参照《广西壮族自治区文化和旅游厅文化市场行政处罚裁量基准》第一部分“文化领域”序号4第（一），符合从轻处罚的情形。</w:t>
      </w:r>
    </w:p>
    <w:p w14:paraId="58F73B33">
      <w:pPr>
        <w:keepNext w:val="0"/>
        <w:keepLines w:val="0"/>
        <w:pageBreakBefore w:val="0"/>
        <w:widowControl w:val="0"/>
        <w:kinsoku/>
        <w:wordWrap/>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sz w:val="30"/>
          <w:szCs w:val="30"/>
          <w:lang w:val="en-US" w:eastAsia="zh-CN"/>
        </w:rPr>
      </w:pPr>
      <w:bookmarkStart w:id="3" w:name="OLE_LINK15"/>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日，</w:t>
      </w:r>
      <w:r>
        <w:rPr>
          <w:rFonts w:hint="eastAsia" w:ascii="仿宋_GB2312" w:hAnsi="仿宋_GB2312" w:eastAsia="仿宋_GB2312" w:cs="仿宋_GB2312"/>
          <w:sz w:val="30"/>
          <w:szCs w:val="30"/>
        </w:rPr>
        <w:t>本机关依法向当事人直接送达了《行政处罚事先告知书》（全）</w:t>
      </w:r>
      <w:r>
        <w:rPr>
          <w:rFonts w:hint="eastAsia" w:ascii="仿宋_GB2312" w:hAnsi="仿宋_GB2312" w:eastAsia="仿宋_GB2312" w:cs="仿宋_GB2312"/>
          <w:sz w:val="30"/>
          <w:szCs w:val="30"/>
          <w:lang w:val="en-US" w:eastAsia="zh-CN"/>
        </w:rPr>
        <w:t>文综</w:t>
      </w:r>
      <w:r>
        <w:rPr>
          <w:rFonts w:hint="eastAsia" w:ascii="仿宋_GB2312" w:hAnsi="仿宋_GB2312" w:eastAsia="仿宋_GB2312" w:cs="仿宋_GB2312"/>
          <w:sz w:val="30"/>
          <w:szCs w:val="30"/>
        </w:rPr>
        <w:t>罚告字［202</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号，告知上述违法事实，案件证据、情节认定、处罚依据及拟处罚内容，并告知当事人享有陈述、申辩的权利，当事人</w:t>
      </w:r>
      <w:r>
        <w:rPr>
          <w:rFonts w:hint="eastAsia" w:ascii="仿宋_GB2312" w:hAnsi="仿宋_GB2312" w:eastAsia="仿宋_GB2312" w:cs="仿宋_GB2312"/>
          <w:sz w:val="30"/>
          <w:szCs w:val="30"/>
          <w:lang w:eastAsia="zh-CN"/>
        </w:rPr>
        <w:t>在法定期限内未提出陈述和</w:t>
      </w:r>
      <w:r>
        <w:rPr>
          <w:rFonts w:hint="eastAsia" w:ascii="仿宋_GB2312" w:hAnsi="仿宋_GB2312" w:eastAsia="仿宋_GB2312" w:cs="仿宋_GB2312"/>
          <w:sz w:val="30"/>
          <w:szCs w:val="30"/>
        </w:rPr>
        <w:t>申辩。</w:t>
      </w:r>
      <w:bookmarkEnd w:id="3"/>
    </w:p>
    <w:p w14:paraId="6A1D45B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178" w:rightChars="-85"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color w:val="auto"/>
          <w:sz w:val="30"/>
          <w:szCs w:val="30"/>
          <w:lang w:eastAsia="zh-CN"/>
        </w:rPr>
        <w:t>综上所述，本机关决定对</w:t>
      </w:r>
      <w:r>
        <w:rPr>
          <w:rFonts w:hint="eastAsia" w:ascii="仿宋_GB2312" w:hAnsi="仿宋_GB2312" w:eastAsia="仿宋_GB2312" w:cs="仿宋_GB2312"/>
          <w:color w:val="auto"/>
          <w:sz w:val="30"/>
          <w:szCs w:val="30"/>
          <w:lang w:eastAsia="zh-CN"/>
        </w:rPr>
        <w:t>全州县中国龙网吧</w:t>
      </w:r>
      <w:r>
        <w:rPr>
          <w:rFonts w:hint="eastAsia" w:ascii="仿宋_GB2312" w:hAnsi="仿宋_GB2312" w:eastAsia="仿宋_GB2312" w:cs="仿宋_GB2312"/>
          <w:bCs/>
          <w:sz w:val="30"/>
          <w:szCs w:val="30"/>
        </w:rPr>
        <w:t>给予如下行政处罚：</w:t>
      </w:r>
      <w:bookmarkStart w:id="4" w:name="OLE_LINK16"/>
      <w:bookmarkStart w:id="5" w:name="OLE_LINK8"/>
      <w:r>
        <w:rPr>
          <w:rFonts w:hint="eastAsia" w:ascii="仿宋_GB2312" w:hAnsi="仿宋_GB2312" w:eastAsia="仿宋_GB2312" w:cs="仿宋_GB2312"/>
          <w:bCs/>
          <w:sz w:val="30"/>
          <w:szCs w:val="30"/>
          <w:lang w:eastAsia="zh-CN"/>
        </w:rPr>
        <w:t>警告</w:t>
      </w:r>
      <w:bookmarkEnd w:id="4"/>
      <w:r>
        <w:rPr>
          <w:rFonts w:hint="eastAsia" w:ascii="仿宋_GB2312" w:hAnsi="仿宋_GB2312" w:eastAsia="仿宋_GB2312" w:cs="仿宋_GB2312"/>
          <w:sz w:val="30"/>
          <w:szCs w:val="30"/>
          <w:lang w:val="en-US" w:eastAsia="zh-CN"/>
        </w:rPr>
        <w:t>。</w:t>
      </w:r>
    </w:p>
    <w:bookmarkEnd w:id="5"/>
    <w:p w14:paraId="1FCAD77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事人如对本处罚决定不服，可在收到本决定书之日起六十日内向全州县人民政府申请行政复议，也可在收到本决定书之日起六个月内直接向全州县人民法院提起行政诉讼。行政复议或行政诉讼期间本处罚决定不停止执行。</w:t>
      </w:r>
    </w:p>
    <w:p w14:paraId="5E8E5083">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逾期不申请行政复议或者提起行政诉讼，又不履行本处罚决定，经催告后仍未履行义务的，依据《中华人民共和国行政强制法》第五十四条的规定，本机关</w:t>
      </w:r>
      <w:r>
        <w:rPr>
          <w:rFonts w:hint="eastAsia" w:ascii="仿宋_GB2312" w:hAnsi="仿宋_GB2312" w:eastAsia="仿宋_GB2312" w:cs="仿宋_GB2312"/>
          <w:sz w:val="30"/>
          <w:szCs w:val="30"/>
          <w:lang w:eastAsia="zh-CN"/>
        </w:rPr>
        <w:t>可</w:t>
      </w:r>
      <w:r>
        <w:rPr>
          <w:rFonts w:hint="eastAsia" w:ascii="仿宋_GB2312" w:hAnsi="仿宋_GB2312" w:eastAsia="仿宋_GB2312" w:cs="仿宋_GB2312"/>
          <w:sz w:val="30"/>
          <w:szCs w:val="30"/>
        </w:rPr>
        <w:t>申请人民法院强制执行。</w:t>
      </w:r>
    </w:p>
    <w:p w14:paraId="5A48950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p>
    <w:p w14:paraId="26B44D4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全州县</w:t>
      </w:r>
      <w:r>
        <w:rPr>
          <w:rFonts w:hint="eastAsia" w:ascii="仿宋_GB2312" w:hAnsi="仿宋_GB2312" w:eastAsia="仿宋_GB2312" w:cs="仿宋_GB2312"/>
          <w:sz w:val="30"/>
          <w:szCs w:val="30"/>
          <w:lang w:val="en-US" w:eastAsia="zh-CN"/>
        </w:rPr>
        <w:t>文化广电体育和旅游</w:t>
      </w:r>
      <w:r>
        <w:rPr>
          <w:rFonts w:hint="eastAsia" w:ascii="仿宋_GB2312" w:hAnsi="仿宋_GB2312" w:eastAsia="仿宋_GB2312" w:cs="仿宋_GB2312"/>
          <w:sz w:val="30"/>
          <w:szCs w:val="30"/>
        </w:rPr>
        <w:t>局</w:t>
      </w:r>
    </w:p>
    <w:p w14:paraId="562F7E4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日</w:t>
      </w:r>
    </w:p>
    <w:p w14:paraId="43179C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0"/>
          <w:szCs w:val="30"/>
        </w:rPr>
      </w:pPr>
    </w:p>
    <w:p w14:paraId="2D92E17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eastAsia="zh-CN"/>
        </w:rPr>
        <w:t>（本机关将依法向社会公示本行政处罚决定信息）</w:t>
      </w:r>
    </w:p>
    <w:p w14:paraId="2A73511F">
      <w:pPr>
        <w:ind w:firstLine="600" w:firstLineChars="200"/>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03A8"/>
    <w:rsid w:val="02824463"/>
    <w:rsid w:val="04DC33F1"/>
    <w:rsid w:val="05B9052D"/>
    <w:rsid w:val="0AA35896"/>
    <w:rsid w:val="0E642D2B"/>
    <w:rsid w:val="16BF14B6"/>
    <w:rsid w:val="1E3824DF"/>
    <w:rsid w:val="1E7728D4"/>
    <w:rsid w:val="1F8051DF"/>
    <w:rsid w:val="20655465"/>
    <w:rsid w:val="23AA6534"/>
    <w:rsid w:val="2B34402E"/>
    <w:rsid w:val="2D6230D5"/>
    <w:rsid w:val="33E660E2"/>
    <w:rsid w:val="36E359C1"/>
    <w:rsid w:val="3BC74C8D"/>
    <w:rsid w:val="3C4D31A2"/>
    <w:rsid w:val="3C5E715D"/>
    <w:rsid w:val="3FF21B9C"/>
    <w:rsid w:val="45EF7564"/>
    <w:rsid w:val="4E974A31"/>
    <w:rsid w:val="4F446F3B"/>
    <w:rsid w:val="51654692"/>
    <w:rsid w:val="516603A8"/>
    <w:rsid w:val="53E23207"/>
    <w:rsid w:val="5D0471E2"/>
    <w:rsid w:val="68EA5751"/>
    <w:rsid w:val="6C6653A5"/>
    <w:rsid w:val="6CF44611"/>
    <w:rsid w:val="6E3F45FB"/>
    <w:rsid w:val="73792EF6"/>
    <w:rsid w:val="750E639B"/>
    <w:rsid w:val="7E795155"/>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1791</Characters>
  <Lines>0</Lines>
  <Paragraphs>0</Paragraphs>
  <TotalTime>1522</TotalTime>
  <ScaleCrop>false</ScaleCrop>
  <LinksUpToDate>false</LinksUpToDate>
  <CharactersWithSpaces>1864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2024-11-17T08:34:00Z</dcterms:created>
  <dc:creator>Administrator</dc:creator>
  <cp:lastModifiedBy>未定义</cp:lastModifiedBy>
  <cp:lastPrinted>2025-01-13T02:09:00Z</cp:lastPrinted>
  <dcterms:modified xsi:type="dcterms:W3CDTF">2025-01-16T01:32:29Z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376E85A462704F51BC06239A55D72F6F_13</vt:lpwstr>
  </property>
  <property fmtid="{D5CDD505-2E9C-101B-9397-08002B2CF9AE}" pid="4" name="KSOTemplateDocerSaveRecord">
    <vt:lpwstr>eyJoZGlkIjoiMzkxNWNmZDFmOWVmMGE1NjM0ZjI1NzhlMzJiNzk4OWYifQ==</vt:lpwstr>
  </property>
</Properties>
</file>