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9154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</w:pPr>
      <w:bookmarkStart w:id="1" w:name="_GoBack"/>
      <w:bookmarkEnd w:id="1"/>
      <w:bookmarkStart w:id="0" w:name="_Hlk25540369"/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eastAsia="zh-CN"/>
        </w:rPr>
        <w:t>全州县民政局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政府信息公开工作</w:t>
      </w:r>
    </w:p>
    <w:p w14:paraId="5879E9AA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年度报告</w:t>
      </w:r>
    </w:p>
    <w:p w14:paraId="59413E01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eastAsia="方正仿宋_GBK"/>
          <w:snapToGrid w:val="0"/>
          <w:kern w:val="2"/>
          <w:szCs w:val="24"/>
        </w:rPr>
      </w:pPr>
    </w:p>
    <w:p w14:paraId="48ED6F6B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一、总体情况</w:t>
      </w:r>
    </w:p>
    <w:p w14:paraId="69D46CB1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2025年，在县委县政府的领导下，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全州县民政局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认真领会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《中华人民共和国政府信息公开条例》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精神，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结合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本局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实际，开展了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一系列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政府信息公开工作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进一步加大政府信息公开工作力度，提高政府工作的透明度，促进依法行政，保障公民、法人和其他组织获取政府信息的权利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现将我局202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年度政府信息公开工作情况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报告如下：</w:t>
      </w:r>
    </w:p>
    <w:p w14:paraId="1818127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  <w:t>加强组织领导，</w:t>
      </w: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明确</w:t>
      </w: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</w:rPr>
        <w:t>工作职责。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成立并及时调整我局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政府信息公开领导小组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，明确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政府信息公开领导小组办公室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设在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局办公室，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统筹负责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审核把关政府信息公开目录的编制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建立政府信息公开的相关制度和办法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审核信息目录和复议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受理投诉和监督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等政府信息公开工作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指定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1名工作人员专门负责本单位政府信息公开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工作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做到政府信息公开工作有专门的机构和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专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人抓落实。</w:t>
      </w:r>
    </w:p>
    <w:p w14:paraId="4321706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（二）完善工作制度，加大公开力度。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严格按照各项制度规定和办法抓落实，对政府信息公开的编制发布、保密审查、依申请公开受理、信息送交处理、公开工作考核和责任追究、信息统计等具体工作进行了规范，进一步修改完善工作制度，加大信息公开力度。把保障群众的知情权作为第一要务，积极主动地公开群众应该知道、可以知道、想知道的民政信息。</w:t>
      </w:r>
    </w:p>
    <w:p w14:paraId="4A279242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三</w:t>
      </w:r>
      <w:r>
        <w:rPr>
          <w:rFonts w:hint="default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瞄准重点热点</w:t>
      </w:r>
      <w:r>
        <w:rPr>
          <w:rFonts w:hint="default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，狠抓</w:t>
      </w: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信息</w:t>
      </w:r>
      <w:r>
        <w:rPr>
          <w:rFonts w:hint="default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公开。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一是抓住重点。把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群众关心的城乡低保、城乡特困、临时救助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残疾人“两项补贴”、孤儿和事实无人抚养儿童基本生活补贴、高龄津贴等涉及民生福祉的发放信息，按季度进行公示；把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社会组织登记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、变更、注销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等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行政许可类信息，在发生变动后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7日内进行公示，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接受社会、群众监督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。二是紧扣热点。及时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更新各类社会救助与社会福利的发放标准及办事流程，并根据群众平时电话咨询较多的婚姻登记和养老政策等方面的问题，有针对性地更新知识库及政策文件，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使群众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能及时获取相关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惠民实事的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变化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情况。</w:t>
      </w:r>
    </w:p>
    <w:p w14:paraId="7DC6C95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728A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0045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第二十条第（一）项</w:t>
            </w:r>
          </w:p>
        </w:tc>
      </w:tr>
      <w:tr w14:paraId="269B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0069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817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E90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206B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现行有效件数</w:t>
            </w:r>
          </w:p>
        </w:tc>
      </w:tr>
      <w:tr w14:paraId="2E4C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24D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BF8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FBC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C57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35E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0244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F49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0D0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1E7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3F3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52B2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第二十条第（五）项</w:t>
            </w:r>
          </w:p>
        </w:tc>
      </w:tr>
      <w:tr w14:paraId="6524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81E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0BDEA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本年处理决定数量</w:t>
            </w:r>
          </w:p>
        </w:tc>
      </w:tr>
      <w:tr w14:paraId="71AB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F2D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6A97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default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  <w:lang w:val="en-US" w:eastAsia="zh-CN"/>
              </w:rPr>
              <w:t>41</w:t>
            </w:r>
          </w:p>
        </w:tc>
      </w:tr>
      <w:tr w14:paraId="5EB7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248F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第二十条第（六）项</w:t>
            </w:r>
          </w:p>
        </w:tc>
      </w:tr>
      <w:tr w14:paraId="6A3B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2713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5BC2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本年处理决定数量</w:t>
            </w:r>
          </w:p>
        </w:tc>
      </w:tr>
      <w:tr w14:paraId="3181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0B1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71D0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default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  <w:lang w:val="en-US" w:eastAsia="zh-CN"/>
              </w:rPr>
              <w:t>15</w:t>
            </w:r>
          </w:p>
        </w:tc>
      </w:tr>
      <w:tr w14:paraId="5E75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9CF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6B42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B32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575F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第二十条第（八）项</w:t>
            </w:r>
          </w:p>
        </w:tc>
      </w:tr>
      <w:tr w14:paraId="7F50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049D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0917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本年收费金额（单位：万元）</w:t>
            </w:r>
          </w:p>
        </w:tc>
      </w:tr>
      <w:tr w14:paraId="07C9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8BE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5309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0D065B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 w14:paraId="2DCC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4D4C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noWrap w:val="0"/>
            <w:tcMar>
              <w:left w:w="28" w:type="dxa"/>
              <w:right w:w="33" w:type="dxa"/>
            </w:tcMar>
            <w:vAlign w:val="center"/>
          </w:tcPr>
          <w:p w14:paraId="4903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申请人情况</w:t>
            </w:r>
          </w:p>
        </w:tc>
      </w:tr>
      <w:tr w14:paraId="3D90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E9B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2C90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43FB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2958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总计</w:t>
            </w:r>
          </w:p>
        </w:tc>
      </w:tr>
      <w:tr w14:paraId="3687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61E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D23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6F5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商业</w:t>
            </w:r>
          </w:p>
          <w:p w14:paraId="2FB7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企业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C2A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科研</w:t>
            </w:r>
          </w:p>
          <w:p w14:paraId="76C3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22E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社会公益组织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0DB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法律服务机构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8E5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EFD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11C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5388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634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default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7F4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BD9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230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2D9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6F6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D31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537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62DB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C06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0F1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4EC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B4A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068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521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D42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1F5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FD3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6655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（一）予以公开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CDB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F2E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BAFE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BFB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1AC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A43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60B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E38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9F2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3145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D98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A70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7E6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802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8B7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A2D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79D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950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0C0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5BCE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（三）不予公开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6F7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1.属于国家秘密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1F2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DD5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208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20F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954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A47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096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D97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A6B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7C2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0FC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2.其他法律行政法规禁止公开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752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A3F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620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F87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6B9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E03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544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C83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96E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085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88F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3.危及“三安全一稳定”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9C7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64E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8DC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2680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978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02D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B3E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587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B33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30A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E66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4.保护第三方合法权益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561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3BA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79D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0F8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C2D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672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017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06D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C85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D8F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538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5.属于三类内部事务信息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190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0C8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84D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A91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1D9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DD60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946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AA9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CCD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86A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CE6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6.属于四类过程性信息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3E0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1C9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D49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E18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DCB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D03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1CB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E5F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C1C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04C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6F5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7.属于行政执法案卷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F99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0E22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56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7C0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8E2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D5F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EE0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079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59D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B32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26F3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8.属于行政查询事项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965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B46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74F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233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150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9AA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4DA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155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7F5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30BD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（四）无法提供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6D3E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1.本机关不掌握相关政府信息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E57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1CD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66F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46B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628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DBD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4F7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418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FFA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525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84A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2.没有现成信息需要另行制作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F35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9E0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0C29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EC0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332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080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63F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E41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009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AC6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696F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3.补正后申请内容仍不明确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626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F45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7B5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EFB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5A0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F3E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08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157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AA7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756A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（五）不予处理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105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1.信访举报投诉类申请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6F7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FEF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06F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1E4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AEB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0E5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476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C2A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CE9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F64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92F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2.重复申请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A2A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C10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674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E5B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E57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C7C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E77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692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AC7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9CB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3A0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3.要求提供公开出版物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A35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4E3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5B9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B2A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258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FA3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5EF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528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014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016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0AD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4.无正当理由大量反复申请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8E6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1B8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048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CD6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E5E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D43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510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6A3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352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547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4401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61B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396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180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1F6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5B5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BEA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184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BE7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D96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41AF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（六）其他处理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1F12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9718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086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6FB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69E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0A5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3F9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8CE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1C6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4B7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BFF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5FA6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3DF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5F7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FC9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B2C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3F2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BDB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704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AC0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6B4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C67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3F40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3.其他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571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0D4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8DC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43E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DF09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FD8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409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D8E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C05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7DD5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（七）总计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065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default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861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789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87B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9C9F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0AA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19F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51C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5871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四、结转下年度继续办理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791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40C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332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873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A09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2D9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C3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F21563C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081E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24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1457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行政复议</w:t>
            </w:r>
          </w:p>
        </w:tc>
        <w:tc>
          <w:tcPr>
            <w:tcW w:w="6048" w:type="dxa"/>
            <w:gridSpan w:val="10"/>
            <w:noWrap w:val="0"/>
            <w:tcMar>
              <w:left w:w="28" w:type="dxa"/>
              <w:right w:w="33" w:type="dxa"/>
            </w:tcMar>
            <w:vAlign w:val="center"/>
          </w:tcPr>
          <w:p w14:paraId="6091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行政诉讼</w:t>
            </w:r>
          </w:p>
        </w:tc>
      </w:tr>
      <w:tr w14:paraId="3361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4837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结果维持</w:t>
            </w:r>
          </w:p>
        </w:tc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27D63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结果</w:t>
            </w:r>
          </w:p>
          <w:p w14:paraId="0D4F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纠正</w:t>
            </w:r>
          </w:p>
        </w:tc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6290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其他</w:t>
            </w:r>
          </w:p>
          <w:p w14:paraId="5EFA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77AA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尚未</w:t>
            </w:r>
          </w:p>
          <w:p w14:paraId="4E8A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审结</w:t>
            </w:r>
          </w:p>
        </w:tc>
        <w:tc>
          <w:tcPr>
            <w:tcW w:w="6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662C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3023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25E1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未经复议直接起诉</w:t>
            </w:r>
          </w:p>
        </w:tc>
        <w:tc>
          <w:tcPr>
            <w:tcW w:w="302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73D4C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复议后起诉</w:t>
            </w:r>
          </w:p>
        </w:tc>
      </w:tr>
      <w:tr w14:paraId="46D6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2D8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5CD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C9C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921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C85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5A5A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结果</w:t>
            </w:r>
          </w:p>
          <w:p w14:paraId="41AB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维持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0CFD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结果</w:t>
            </w:r>
          </w:p>
          <w:p w14:paraId="0A37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纠正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01D2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其他</w:t>
            </w:r>
          </w:p>
          <w:p w14:paraId="4FBD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6938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尚未</w:t>
            </w:r>
          </w:p>
          <w:p w14:paraId="76F8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审结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D6F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12FE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结果</w:t>
            </w:r>
          </w:p>
          <w:p w14:paraId="5613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维持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5A0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结果</w:t>
            </w:r>
          </w:p>
          <w:p w14:paraId="792B8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纠正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373E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其他</w:t>
            </w:r>
          </w:p>
          <w:p w14:paraId="3BDA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结果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DAB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尚未</w:t>
            </w:r>
          </w:p>
          <w:p w14:paraId="7698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审结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19DF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bidi="ar"/>
              </w:rPr>
              <w:t>总计</w:t>
            </w:r>
          </w:p>
        </w:tc>
      </w:tr>
      <w:tr w14:paraId="7794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6D7E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34AB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5829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44EC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top"/>
          </w:tcPr>
          <w:p w14:paraId="3565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top"/>
          </w:tcPr>
          <w:p w14:paraId="3DEC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top"/>
          </w:tcPr>
          <w:p w14:paraId="3182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7B60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4DD6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25B3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744C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414E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1E9F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top"/>
          </w:tcPr>
          <w:p w14:paraId="58F2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01AB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6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5B091084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 w14:paraId="4BE1BBF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（一）存在主要问题</w:t>
      </w:r>
    </w:p>
    <w:p w14:paraId="6C026CFB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年，在县委、县政府的领导下，我局政府信息公开工作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有序开展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，但也存在一些不足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一是因各栏目更新时间不一致，导致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部分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栏目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信息的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更新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不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够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及时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；二是对于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需要主动公开的范围界定不够准确，主动向社会公开信息的领域有待于进一步规范和拓展。</w:t>
      </w:r>
    </w:p>
    <w:p w14:paraId="0A2C805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kern w:val="2"/>
          <w:sz w:val="32"/>
          <w:szCs w:val="32"/>
          <w:shd w:val="clear" w:color="auto" w:fill="FFFFFF"/>
          <w:lang w:eastAsia="zh-CN"/>
        </w:rPr>
        <w:t>（二）改进情况</w:t>
      </w:r>
    </w:p>
    <w:p w14:paraId="7C48FA4D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下一步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，我局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将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做好以下几点工作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，促进我局政府信息公开工作向好发展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：一是认真组织学习《中华人民共和国政府信息公开条例》及信息公开相关文件，提高本局政府信息公开工作的质量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，进一步厘清主动公开的内容和范围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；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二是对涉及我局的政府信息公开栏目进行整理汇总并做好更新登记，以便及时按照要求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更新发布民政工作相关信息、政策。</w:t>
      </w:r>
    </w:p>
    <w:p w14:paraId="6482A925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bookmarkEnd w:id="0"/>
    <w:p w14:paraId="7567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2025年，我局未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收取信息处理费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75B026F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FE20E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全州县民政局</w:t>
      </w:r>
    </w:p>
    <w:p w14:paraId="009BFE8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3B95D0CA"/>
    <w:sectPr>
      <w:footerReference r:id="rId3" w:type="default"/>
      <w:footerReference r:id="rId4" w:type="even"/>
      <w:pgSz w:w="11906" w:h="16838"/>
      <w:pgMar w:top="2098" w:right="1304" w:bottom="1304" w:left="1587" w:header="851" w:footer="1474" w:gutter="0"/>
      <w:pgNumType w:fmt="decimal"/>
      <w:cols w:space="720" w:num="1"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E47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48394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48394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63FC0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806326C">
    <w:pPr>
      <w:pStyle w:val="3"/>
      <w:ind w:right="360" w:firstLine="360"/>
    </w:pPr>
    <w:r>
      <w:rPr>
        <w:rFonts w:eastAsia="仿宋_GB2312"/>
        <w:sz w:val="30"/>
        <w:szCs w:val="30"/>
      </w:rPr>
      <w:t>——</w:t>
    </w:r>
  </w:p>
  <w:p w14:paraId="155EF1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1625"/>
    <w:rsid w:val="11A256FB"/>
    <w:rsid w:val="21966CD4"/>
    <w:rsid w:val="26C8161D"/>
    <w:rsid w:val="34E55CCB"/>
    <w:rsid w:val="43D96881"/>
    <w:rsid w:val="5009690E"/>
    <w:rsid w:val="52D52B4A"/>
    <w:rsid w:val="55D42860"/>
    <w:rsid w:val="5E954D1D"/>
    <w:rsid w:val="6BD33BAE"/>
    <w:rsid w:val="748C4777"/>
    <w:rsid w:val="7BC5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1964</Words>
  <Characters>2004</Characters>
  <Lines>0</Lines>
  <Paragraphs>0</Paragraphs>
  <TotalTime>42</TotalTime>
  <ScaleCrop>false</ScaleCrop>
  <LinksUpToDate>false</LinksUpToDate>
  <CharactersWithSpaces>2004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清也</cp:lastModifiedBy>
  <dcterms:modified xsi:type="dcterms:W3CDTF">2026-01-20T08:38:52Z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DB53B021305E4BD5AAD7AC435AFBFDD2_13</vt:lpwstr>
  </property>
</Properties>
</file>