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农药经营情况综合报告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单位名称：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报告日期：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年   月   日（与农药经营许可证延续申请日期一致）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一、经营人员基本信息表</w:t>
      </w:r>
    </w:p>
    <w:tbl>
      <w:tblPr>
        <w:tblStyle w:val="4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6"/>
        <w:gridCol w:w="1416"/>
        <w:gridCol w:w="1416"/>
        <w:gridCol w:w="1416"/>
        <w:gridCol w:w="1416"/>
        <w:gridCol w:w="1416"/>
        <w:gridCol w:w="1416"/>
        <w:gridCol w:w="1416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zh-CN" w:eastAsia="zh-CN"/>
              </w:rPr>
              <w:t>姓名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zh-CN" w:eastAsia="zh-CN"/>
              </w:rPr>
              <w:t>性别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zh-CN" w:eastAsia="zh-CN"/>
              </w:rPr>
              <w:t>年龄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zh-CN" w:eastAsia="zh-CN"/>
              </w:rPr>
              <w:t>职务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zh-CN" w:eastAsia="zh-CN"/>
              </w:rPr>
              <w:t>职称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zh-CN" w:eastAsia="zh-CN"/>
              </w:rPr>
              <w:t>专业、学历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zh-CN" w:eastAsia="zh-CN"/>
              </w:rPr>
              <w:t>负责业务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zh-CN" w:eastAsia="zh-CN"/>
              </w:rPr>
              <w:t>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zh-CN" w:eastAsia="zh-CN"/>
              </w:rPr>
              <w:t>年限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zh-CN" w:eastAsia="zh-CN"/>
              </w:rPr>
              <w:t>身份证号</w:t>
            </w:r>
          </w:p>
        </w:tc>
        <w:tc>
          <w:tcPr>
            <w:tcW w:w="14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zh-CN" w:eastAsia="zh-CN"/>
              </w:rPr>
              <w:t>是否有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zh-CN" w:eastAsia="zh-CN"/>
              </w:rPr>
              <w:t>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zh-CN"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二、营业场所和仓储场所变化情况</w:t>
      </w:r>
    </w:p>
    <w:tbl>
      <w:tblPr>
        <w:tblStyle w:val="4"/>
        <w:tblW w:w="14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837"/>
        <w:gridCol w:w="2837"/>
        <w:gridCol w:w="2837"/>
        <w:gridCol w:w="2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是否有变化</w:t>
            </w:r>
          </w:p>
        </w:tc>
        <w:tc>
          <w:tcPr>
            <w:tcW w:w="28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新营业场所地址</w:t>
            </w:r>
          </w:p>
        </w:tc>
        <w:tc>
          <w:tcPr>
            <w:tcW w:w="28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面积(平方米）</w:t>
            </w:r>
          </w:p>
        </w:tc>
        <w:tc>
          <w:tcPr>
            <w:tcW w:w="28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新仓储场所地址</w:t>
            </w:r>
          </w:p>
        </w:tc>
        <w:tc>
          <w:tcPr>
            <w:tcW w:w="28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面积(平方米）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□是  □否</w:t>
            </w:r>
          </w:p>
        </w:tc>
        <w:tc>
          <w:tcPr>
            <w:tcW w:w="2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安全环保设施变化情况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是否有变化：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□是  □否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变化情况：详见第七点要求，佐证材料附后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管理制度变化情况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本单位管理制度  □发生变化  □未发生变化（根据实际情况选择）。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发生变化的制度有：。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注：①管理制度包括进货查验、台账记录、安全管理、安全防护、应急处置、仓储管理、农药废弃物回收与处置、使用指导、限制使用农药管理等。②发生变化的，填写管理制度名称；未发生变化的，填写“无”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农药销售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与经营台账</w:t>
      </w:r>
      <w:r>
        <w:rPr>
          <w:rFonts w:hint="default" w:ascii="Times New Roman" w:hAnsi="Times New Roman" w:eastAsia="黑体" w:cs="Times New Roman"/>
          <w:sz w:val="32"/>
          <w:szCs w:val="32"/>
        </w:rPr>
        <w:t>情况</w:t>
      </w:r>
    </w:p>
    <w:tbl>
      <w:tblPr>
        <w:tblStyle w:val="4"/>
        <w:tblW w:w="11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9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经营类型</w:t>
            </w:r>
          </w:p>
        </w:tc>
        <w:tc>
          <w:tcPr>
            <w:tcW w:w="6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□零售 □批发□国内贸易□对外贸易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5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是否如实记录且及时上传进销存台账</w:t>
            </w:r>
          </w:p>
        </w:tc>
        <w:tc>
          <w:tcPr>
            <w:tcW w:w="6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□是          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5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是否通过互联网经营农药</w:t>
            </w:r>
          </w:p>
        </w:tc>
        <w:tc>
          <w:tcPr>
            <w:tcW w:w="6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□是           □否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</w:rPr>
        <w:t>被相关部门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检查处罚</w:t>
      </w:r>
      <w:r>
        <w:rPr>
          <w:rFonts w:hint="default" w:ascii="Times New Roman" w:hAnsi="Times New Roman" w:eastAsia="黑体" w:cs="Times New Roman"/>
          <w:sz w:val="32"/>
          <w:szCs w:val="32"/>
        </w:rPr>
        <w:t>及整改情况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□有  □无  被抽查农药样品质量不合格情况，质量不合格样品共个，罚没金额共元。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□有  □无  其他被农业农村部门查处情况：（示例：2021年6月，因经营劣质农药，被XXXXXX没收xx产品xx千克，没收违法所得xx元，并处罚款xx元。）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七：注意事项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发生变化的事项，必须在本报告后附图片、复印件等相关佐证材料。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营业场所和仓储场所变化提供：场所图片、平面图、定位截图、租赁合同、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zh-CN" w:eastAsia="zh-CN"/>
        </w:rPr>
        <w:t>土地使用权证、房产证、租赁合同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营业人员变化提供：营业人员身份证、学历证书、相关学历、56学时培训资质证书复印件、社保缴纳记录等；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安全环保设施变化情况提供：通风、防火防毒设备、消防设备、农用废弃物回收桶的清单和图片。</w:t>
      </w:r>
    </w:p>
    <w:p>
      <w:pPr>
        <w:pStyle w:val="6"/>
        <w:ind w:firstLine="320" w:firstLineChars="1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Microsoft YaHei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094A46"/>
    <w:multiLevelType w:val="singleLevel"/>
    <w:tmpl w:val="FE094A4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OTUzZWJjNzg5M2FlMWEwNGE0ZTUxOGY4OGFjNTAifQ=="/>
  </w:docVars>
  <w:rsids>
    <w:rsidRoot w:val="6CAA33C2"/>
    <w:rsid w:val="6CAA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2023-04-22T08:54:00Z</dcterms:created>
  <dc:creator>全州县农业农村局</dc:creator>
  <cp:lastModifiedBy>全州县农业农村局</cp:lastModifiedBy>
  <dcterms:modified xsi:type="dcterms:W3CDTF">2023-04-22T08:54:49Z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D5729483AF2D4D9A94A087D51082C70B</vt:lpwstr>
  </property>
</Properties>
</file>